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7294D" w14:textId="701952BE" w:rsidR="00816AE7" w:rsidRDefault="00816AE7" w:rsidP="00816AE7">
      <w:pPr>
        <w:rPr>
          <w:rFonts w:asciiTheme="minorHAnsi" w:hAnsiTheme="minorHAnsi" w:cstheme="minorHAnsi"/>
        </w:rPr>
      </w:pPr>
      <w:r w:rsidRPr="00816AE7">
        <w:rPr>
          <w:rFonts w:asciiTheme="minorHAnsi" w:hAnsiTheme="minorHAnsi" w:cstheme="minorHAnsi"/>
        </w:rPr>
        <w:t>Wójt Gminy Kleszczów</w:t>
      </w:r>
      <w:r w:rsidRPr="00816AE7">
        <w:rPr>
          <w:rFonts w:asciiTheme="minorHAnsi" w:hAnsiTheme="minorHAnsi" w:cstheme="minorHAnsi"/>
        </w:rPr>
        <w:br/>
        <w:t>woj. łódzkie</w:t>
      </w:r>
    </w:p>
    <w:p w14:paraId="39145D56" w14:textId="4FC42548" w:rsidR="001F6B4F" w:rsidRPr="00782C78" w:rsidRDefault="006F26BA" w:rsidP="007A5347">
      <w:pPr>
        <w:ind w:left="4956" w:firstLine="708"/>
        <w:jc w:val="both"/>
        <w:rPr>
          <w:rFonts w:asciiTheme="minorHAnsi" w:hAnsiTheme="minorHAnsi" w:cstheme="minorHAnsi"/>
        </w:rPr>
      </w:pPr>
      <w:r w:rsidRPr="00782C78">
        <w:rPr>
          <w:rFonts w:asciiTheme="minorHAnsi" w:hAnsiTheme="minorHAnsi" w:cstheme="minorHAnsi"/>
        </w:rPr>
        <w:t xml:space="preserve">Kleszczów, </w:t>
      </w:r>
      <w:r w:rsidR="000767EA" w:rsidRPr="00782C78">
        <w:rPr>
          <w:rFonts w:asciiTheme="minorHAnsi" w:hAnsiTheme="minorHAnsi" w:cstheme="minorHAnsi"/>
        </w:rPr>
        <w:t xml:space="preserve"> </w:t>
      </w:r>
      <w:bookmarkStart w:id="0" w:name="_Hlk160441149"/>
      <w:r w:rsidR="00E3042D" w:rsidRPr="00782C78">
        <w:rPr>
          <w:rFonts w:asciiTheme="minorHAnsi" w:hAnsiTheme="minorHAnsi" w:cstheme="minorHAnsi"/>
        </w:rPr>
        <w:t>2</w:t>
      </w:r>
      <w:r w:rsidR="00670CE2">
        <w:rPr>
          <w:rFonts w:asciiTheme="minorHAnsi" w:hAnsiTheme="minorHAnsi" w:cstheme="minorHAnsi"/>
        </w:rPr>
        <w:t>1</w:t>
      </w:r>
      <w:r w:rsidR="00273AF0" w:rsidRPr="00782C78">
        <w:rPr>
          <w:rFonts w:asciiTheme="minorHAnsi" w:hAnsiTheme="minorHAnsi" w:cstheme="minorHAnsi"/>
        </w:rPr>
        <w:t xml:space="preserve"> </w:t>
      </w:r>
      <w:r w:rsidR="00E3042D" w:rsidRPr="00782C78">
        <w:rPr>
          <w:rFonts w:asciiTheme="minorHAnsi" w:hAnsiTheme="minorHAnsi" w:cstheme="minorHAnsi"/>
        </w:rPr>
        <w:t>listopad</w:t>
      </w:r>
      <w:r w:rsidR="000B5FBE" w:rsidRPr="00782C78">
        <w:rPr>
          <w:rFonts w:asciiTheme="minorHAnsi" w:hAnsiTheme="minorHAnsi" w:cstheme="minorHAnsi"/>
          <w:bCs/>
        </w:rPr>
        <w:t>a</w:t>
      </w:r>
      <w:r w:rsidR="001A6A35" w:rsidRPr="00782C78">
        <w:rPr>
          <w:rFonts w:asciiTheme="minorHAnsi" w:hAnsiTheme="minorHAnsi" w:cstheme="minorHAnsi"/>
        </w:rPr>
        <w:t xml:space="preserve"> 202</w:t>
      </w:r>
      <w:r w:rsidR="008155AE" w:rsidRPr="00782C78">
        <w:rPr>
          <w:rFonts w:asciiTheme="minorHAnsi" w:hAnsiTheme="minorHAnsi" w:cstheme="minorHAnsi"/>
        </w:rPr>
        <w:t>4</w:t>
      </w:r>
      <w:r w:rsidR="00E87257" w:rsidRPr="00782C78">
        <w:rPr>
          <w:rFonts w:asciiTheme="minorHAnsi" w:hAnsiTheme="minorHAnsi" w:cstheme="minorHAnsi"/>
        </w:rPr>
        <w:t xml:space="preserve"> r.</w:t>
      </w:r>
    </w:p>
    <w:bookmarkEnd w:id="0"/>
    <w:p w14:paraId="5D4D833C" w14:textId="704F37EF" w:rsidR="001F6B4F" w:rsidRPr="00782C78" w:rsidRDefault="00EB5549" w:rsidP="007A5347">
      <w:pPr>
        <w:jc w:val="both"/>
        <w:rPr>
          <w:rFonts w:asciiTheme="minorHAnsi" w:hAnsiTheme="minorHAnsi" w:cstheme="minorHAnsi"/>
        </w:rPr>
      </w:pPr>
      <w:r w:rsidRPr="00782C78">
        <w:rPr>
          <w:rFonts w:asciiTheme="minorHAnsi" w:hAnsiTheme="minorHAnsi" w:cstheme="minorHAnsi"/>
        </w:rPr>
        <w:t>OŚG.</w:t>
      </w:r>
      <w:r w:rsidR="00CC3C84" w:rsidRPr="00782C78">
        <w:rPr>
          <w:rFonts w:asciiTheme="minorHAnsi" w:hAnsiTheme="minorHAnsi" w:cstheme="minorHAnsi"/>
        </w:rPr>
        <w:t>6220.</w:t>
      </w:r>
      <w:r w:rsidR="00F55CE7" w:rsidRPr="00782C78">
        <w:rPr>
          <w:rFonts w:asciiTheme="minorHAnsi" w:hAnsiTheme="minorHAnsi" w:cstheme="minorHAnsi"/>
        </w:rPr>
        <w:t>2</w:t>
      </w:r>
      <w:r w:rsidRPr="00782C78">
        <w:rPr>
          <w:rFonts w:asciiTheme="minorHAnsi" w:hAnsiTheme="minorHAnsi" w:cstheme="minorHAnsi"/>
        </w:rPr>
        <w:t>.20</w:t>
      </w:r>
      <w:r w:rsidR="007159EC" w:rsidRPr="00782C78">
        <w:rPr>
          <w:rFonts w:asciiTheme="minorHAnsi" w:hAnsiTheme="minorHAnsi" w:cstheme="minorHAnsi"/>
        </w:rPr>
        <w:t>2</w:t>
      </w:r>
      <w:r w:rsidR="00F55CE7" w:rsidRPr="00782C78">
        <w:rPr>
          <w:rFonts w:asciiTheme="minorHAnsi" w:hAnsiTheme="minorHAnsi" w:cstheme="minorHAnsi"/>
        </w:rPr>
        <w:t>4</w:t>
      </w:r>
    </w:p>
    <w:p w14:paraId="01B06A38" w14:textId="77777777" w:rsidR="00B650BC" w:rsidRPr="00782C78" w:rsidRDefault="00B650BC" w:rsidP="007A5347">
      <w:pPr>
        <w:jc w:val="both"/>
        <w:rPr>
          <w:rFonts w:asciiTheme="minorHAnsi" w:hAnsiTheme="minorHAnsi" w:cstheme="minorHAnsi"/>
          <w:b/>
          <w:bCs/>
        </w:rPr>
      </w:pPr>
    </w:p>
    <w:p w14:paraId="67E79C84" w14:textId="77777777" w:rsidR="00FD6B82" w:rsidRPr="00782C78" w:rsidRDefault="00FD6B82" w:rsidP="007A5347">
      <w:pPr>
        <w:jc w:val="both"/>
        <w:rPr>
          <w:rFonts w:asciiTheme="minorHAnsi" w:hAnsiTheme="minorHAnsi" w:cstheme="minorHAnsi"/>
          <w:b/>
          <w:bCs/>
        </w:rPr>
      </w:pPr>
    </w:p>
    <w:p w14:paraId="3B6C5A4F" w14:textId="77777777" w:rsidR="000A2256" w:rsidRPr="00782C78" w:rsidRDefault="000A2256" w:rsidP="007A5347">
      <w:pPr>
        <w:jc w:val="center"/>
        <w:rPr>
          <w:rFonts w:asciiTheme="minorHAnsi" w:hAnsiTheme="minorHAnsi" w:cstheme="minorHAnsi"/>
          <w:color w:val="FF0000"/>
        </w:rPr>
      </w:pPr>
      <w:r w:rsidRPr="00782C78">
        <w:rPr>
          <w:rFonts w:asciiTheme="minorHAnsi" w:hAnsiTheme="minorHAnsi" w:cstheme="minorHAnsi"/>
        </w:rPr>
        <w:t>DECYZJA</w:t>
      </w:r>
    </w:p>
    <w:p w14:paraId="68230C4C" w14:textId="77777777" w:rsidR="00FA5376" w:rsidRPr="00782C78" w:rsidRDefault="00FA5376" w:rsidP="007A5347">
      <w:pPr>
        <w:pStyle w:val="Tekstpodstawowy"/>
        <w:ind w:firstLine="708"/>
        <w:rPr>
          <w:rFonts w:asciiTheme="minorHAnsi" w:hAnsiTheme="minorHAnsi" w:cstheme="minorHAnsi"/>
          <w:color w:val="FF0000"/>
        </w:rPr>
      </w:pPr>
    </w:p>
    <w:p w14:paraId="79CCD766" w14:textId="4C8B93C8" w:rsidR="00273AF0" w:rsidRPr="00C90C1C" w:rsidRDefault="000A2256" w:rsidP="007A5347">
      <w:pPr>
        <w:pStyle w:val="Tekstpodstawowy"/>
        <w:ind w:firstLine="708"/>
        <w:rPr>
          <w:rFonts w:asciiTheme="minorHAnsi" w:hAnsiTheme="minorHAnsi" w:cstheme="minorHAnsi"/>
        </w:rPr>
      </w:pPr>
      <w:r w:rsidRPr="00C90C1C">
        <w:rPr>
          <w:rFonts w:asciiTheme="minorHAnsi" w:hAnsiTheme="minorHAnsi" w:cstheme="minorHAnsi"/>
        </w:rPr>
        <w:t xml:space="preserve">Na podstawie art. 71 ust 1, ust. 2 pkt 2, art. 75 ust. 1 pkt 4, art. 84, art. 85 ust. 2, pkt 2 ustawy z dnia 3 października 2008 roku </w:t>
      </w:r>
      <w:r w:rsidRPr="00C90C1C">
        <w:rPr>
          <w:rFonts w:asciiTheme="minorHAnsi" w:hAnsiTheme="minorHAnsi" w:cstheme="minorHAnsi"/>
          <w:iCs/>
        </w:rPr>
        <w:t>o udostępnianiu informacji o środowisku i jego ochronie, udziale społeczeństwa w ochronie środowiska oraz o ocenach oddziaływania na środowisko</w:t>
      </w:r>
      <w:r w:rsidRPr="00C90C1C">
        <w:rPr>
          <w:rFonts w:asciiTheme="minorHAnsi" w:hAnsiTheme="minorHAnsi" w:cstheme="minorHAnsi"/>
        </w:rPr>
        <w:t xml:space="preserve"> </w:t>
      </w:r>
      <w:r w:rsidR="003E325E" w:rsidRPr="00C90C1C">
        <w:rPr>
          <w:rFonts w:asciiTheme="minorHAnsi" w:hAnsiTheme="minorHAnsi" w:cstheme="minorHAnsi"/>
        </w:rPr>
        <w:t>(</w:t>
      </w:r>
      <w:r w:rsidR="00EC40E0" w:rsidRPr="00C90C1C">
        <w:rPr>
          <w:rFonts w:asciiTheme="minorHAnsi" w:hAnsiTheme="minorHAnsi" w:cstheme="minorHAnsi"/>
          <w:shd w:val="clear" w:color="auto" w:fill="FFFFFF"/>
        </w:rPr>
        <w:t>Dz. U. z 2024 r. poz. 1112</w:t>
      </w:r>
      <w:r w:rsidR="003E325E" w:rsidRPr="00C90C1C">
        <w:rPr>
          <w:rFonts w:asciiTheme="minorHAnsi" w:hAnsiTheme="minorHAnsi" w:cstheme="minorHAnsi"/>
        </w:rPr>
        <w:t>)</w:t>
      </w:r>
      <w:r w:rsidRPr="00C90C1C">
        <w:rPr>
          <w:rFonts w:asciiTheme="minorHAnsi" w:hAnsiTheme="minorHAnsi" w:cstheme="minorHAnsi"/>
        </w:rPr>
        <w:t xml:space="preserve">, </w:t>
      </w:r>
      <w:r w:rsidR="004266A4" w:rsidRPr="00C90C1C">
        <w:rPr>
          <w:rFonts w:asciiTheme="minorHAnsi" w:hAnsiTheme="minorHAnsi" w:cstheme="minorHAnsi"/>
        </w:rPr>
        <w:t xml:space="preserve">§ 3 ust. 1 pkt 1 </w:t>
      </w:r>
      <w:r w:rsidR="001A6A35" w:rsidRPr="00C90C1C">
        <w:rPr>
          <w:rFonts w:asciiTheme="minorHAnsi" w:hAnsiTheme="minorHAnsi" w:cstheme="minorHAnsi"/>
        </w:rPr>
        <w:t>rozporządzenia Rady Ministrów z dnia 10 września 2019 r. w sprawie przedsięwzięć mogących znacząco oddziaływać na środowisko (</w:t>
      </w:r>
      <w:r w:rsidR="006C0528" w:rsidRPr="00C90C1C">
        <w:rPr>
          <w:rFonts w:asciiTheme="minorHAnsi" w:eastAsia="Calibri" w:hAnsiTheme="minorHAnsi" w:cstheme="minorHAnsi"/>
          <w:lang w:eastAsia="en-US"/>
        </w:rPr>
        <w:t>Dz. U. poz. 1839 ze zm.</w:t>
      </w:r>
      <w:r w:rsidR="001A6A35" w:rsidRPr="00C90C1C">
        <w:rPr>
          <w:rFonts w:asciiTheme="minorHAnsi" w:hAnsiTheme="minorHAnsi" w:cstheme="minorHAnsi"/>
        </w:rPr>
        <w:t>)</w:t>
      </w:r>
      <w:r w:rsidR="00EB5549" w:rsidRPr="00C90C1C">
        <w:rPr>
          <w:rFonts w:asciiTheme="minorHAnsi" w:hAnsiTheme="minorHAnsi" w:cstheme="minorHAnsi"/>
        </w:rPr>
        <w:t xml:space="preserve"> </w:t>
      </w:r>
      <w:r w:rsidRPr="00C90C1C">
        <w:rPr>
          <w:rFonts w:asciiTheme="minorHAnsi" w:hAnsiTheme="minorHAnsi" w:cstheme="minorHAnsi"/>
        </w:rPr>
        <w:t xml:space="preserve">oraz </w:t>
      </w:r>
      <w:r w:rsidR="002C0E0D" w:rsidRPr="00C90C1C">
        <w:rPr>
          <w:rFonts w:asciiTheme="minorHAnsi" w:hAnsiTheme="minorHAnsi" w:cstheme="minorHAnsi"/>
        </w:rPr>
        <w:t>w związku</w:t>
      </w:r>
      <w:r w:rsidRPr="00C90C1C">
        <w:rPr>
          <w:rFonts w:asciiTheme="minorHAnsi" w:hAnsiTheme="minorHAnsi" w:cstheme="minorHAnsi"/>
        </w:rPr>
        <w:t xml:space="preserve"> </w:t>
      </w:r>
      <w:r w:rsidR="00510FC2" w:rsidRPr="00C90C1C">
        <w:rPr>
          <w:rFonts w:asciiTheme="minorHAnsi" w:hAnsiTheme="minorHAnsi" w:cstheme="minorHAnsi"/>
        </w:rPr>
        <w:t> </w:t>
      </w:r>
      <w:r w:rsidRPr="00C90C1C">
        <w:rPr>
          <w:rFonts w:asciiTheme="minorHAnsi" w:hAnsiTheme="minorHAnsi" w:cstheme="minorHAnsi"/>
        </w:rPr>
        <w:t xml:space="preserve">z art. 104 </w:t>
      </w:r>
      <w:r w:rsidR="002C0E0D" w:rsidRPr="00C90C1C">
        <w:rPr>
          <w:rFonts w:asciiTheme="minorHAnsi" w:hAnsiTheme="minorHAnsi" w:cstheme="minorHAnsi"/>
        </w:rPr>
        <w:t>ustawy z</w:t>
      </w:r>
      <w:r w:rsidR="0095052F" w:rsidRPr="00C90C1C">
        <w:rPr>
          <w:rFonts w:asciiTheme="minorHAnsi" w:hAnsiTheme="minorHAnsi" w:cstheme="minorHAnsi"/>
        </w:rPr>
        <w:t> </w:t>
      </w:r>
      <w:r w:rsidR="002C0E0D" w:rsidRPr="00C90C1C">
        <w:rPr>
          <w:rFonts w:asciiTheme="minorHAnsi" w:hAnsiTheme="minorHAnsi" w:cstheme="minorHAnsi"/>
        </w:rPr>
        <w:t xml:space="preserve">dnia 14 czerwca 1960 r. Kodeks postępowania administracyjnego </w:t>
      </w:r>
      <w:r w:rsidR="007F0054" w:rsidRPr="00C90C1C">
        <w:rPr>
          <w:rFonts w:asciiTheme="minorHAnsi" w:hAnsiTheme="minorHAnsi" w:cstheme="minorHAnsi"/>
        </w:rPr>
        <w:t>(</w:t>
      </w:r>
      <w:r w:rsidR="00273AF0" w:rsidRPr="00C90C1C">
        <w:rPr>
          <w:rFonts w:asciiTheme="minorHAnsi" w:hAnsiTheme="minorHAnsi" w:cstheme="minorHAnsi"/>
          <w:shd w:val="clear" w:color="auto" w:fill="FFFFFF"/>
        </w:rPr>
        <w:t>Dz. U. z 2024 r. poz. 572</w:t>
      </w:r>
      <w:r w:rsidR="0012263E" w:rsidRPr="00C90C1C">
        <w:rPr>
          <w:rFonts w:asciiTheme="minorHAnsi" w:hAnsiTheme="minorHAnsi" w:cstheme="minorHAnsi"/>
        </w:rPr>
        <w:t>)</w:t>
      </w:r>
      <w:r w:rsidR="00FB4DE1" w:rsidRPr="00C90C1C">
        <w:rPr>
          <w:rFonts w:asciiTheme="minorHAnsi" w:hAnsiTheme="minorHAnsi" w:cstheme="minorHAnsi"/>
        </w:rPr>
        <w:t>,</w:t>
      </w:r>
      <w:r w:rsidR="007F0054" w:rsidRPr="00C90C1C">
        <w:rPr>
          <w:rFonts w:asciiTheme="minorHAnsi" w:hAnsiTheme="minorHAnsi" w:cstheme="minorHAnsi"/>
        </w:rPr>
        <w:t xml:space="preserve"> </w:t>
      </w:r>
      <w:r w:rsidR="006F26BA" w:rsidRPr="00C90C1C">
        <w:rPr>
          <w:rFonts w:asciiTheme="minorHAnsi" w:hAnsiTheme="minorHAnsi" w:cstheme="minorHAnsi"/>
        </w:rPr>
        <w:t xml:space="preserve"> </w:t>
      </w:r>
      <w:r w:rsidR="00AE3DEE" w:rsidRPr="00C90C1C">
        <w:rPr>
          <w:rFonts w:asciiTheme="minorHAnsi" w:hAnsiTheme="minorHAnsi" w:cstheme="minorHAnsi"/>
        </w:rPr>
        <w:t>p</w:t>
      </w:r>
      <w:r w:rsidR="00D20212" w:rsidRPr="00C90C1C">
        <w:rPr>
          <w:rFonts w:asciiTheme="minorHAnsi" w:hAnsiTheme="minorHAnsi" w:cstheme="minorHAnsi"/>
        </w:rPr>
        <w:t xml:space="preserve">o rozpatrzeniu </w:t>
      </w:r>
      <w:r w:rsidR="00AB6B57" w:rsidRPr="00C90C1C">
        <w:rPr>
          <w:rFonts w:asciiTheme="minorHAnsi" w:hAnsiTheme="minorHAnsi" w:cstheme="minorHAnsi"/>
        </w:rPr>
        <w:t xml:space="preserve">wniosku </w:t>
      </w:r>
      <w:r w:rsidR="000B66E6">
        <w:rPr>
          <w:rFonts w:asciiTheme="minorHAnsi" w:hAnsiTheme="minorHAnsi" w:cstheme="minorHAnsi"/>
        </w:rPr>
        <w:br/>
      </w:r>
      <w:r w:rsidR="00E3042D" w:rsidRPr="00C90C1C">
        <w:rPr>
          <w:rFonts w:asciiTheme="minorHAnsi" w:hAnsiTheme="minorHAnsi" w:cstheme="minorHAnsi"/>
          <w:bCs/>
          <w:iCs/>
        </w:rPr>
        <w:t>ZP BAUCEM sp. z o.o</w:t>
      </w:r>
      <w:r w:rsidR="00E3042D" w:rsidRPr="00C90C1C">
        <w:rPr>
          <w:rFonts w:asciiTheme="minorHAnsi" w:hAnsiTheme="minorHAnsi" w:cstheme="minorHAnsi"/>
          <w:bCs/>
          <w:i/>
        </w:rPr>
        <w:t xml:space="preserve">. </w:t>
      </w:r>
      <w:proofErr w:type="spellStart"/>
      <w:r w:rsidR="00E3042D" w:rsidRPr="00C90C1C">
        <w:rPr>
          <w:rFonts w:asciiTheme="minorHAnsi" w:hAnsiTheme="minorHAnsi" w:cstheme="minorHAnsi"/>
          <w:bCs/>
          <w:iCs/>
        </w:rPr>
        <w:t>zs</w:t>
      </w:r>
      <w:proofErr w:type="spellEnd"/>
      <w:r w:rsidR="00E3042D" w:rsidRPr="00C90C1C">
        <w:rPr>
          <w:rFonts w:asciiTheme="minorHAnsi" w:hAnsiTheme="minorHAnsi" w:cstheme="minorHAnsi"/>
          <w:bCs/>
          <w:iCs/>
        </w:rPr>
        <w:t>. w Niedomicach</w:t>
      </w:r>
    </w:p>
    <w:p w14:paraId="239BA6DD" w14:textId="4BCFB12D" w:rsidR="000A2256" w:rsidRPr="00C90C1C" w:rsidRDefault="00970572" w:rsidP="007A5347">
      <w:pPr>
        <w:pStyle w:val="Tekstpodstawowy"/>
        <w:ind w:firstLine="708"/>
        <w:rPr>
          <w:rFonts w:asciiTheme="minorHAnsi" w:hAnsiTheme="minorHAnsi" w:cstheme="minorHAnsi"/>
          <w:b/>
          <w:bCs/>
          <w:i/>
          <w:iCs/>
        </w:rPr>
      </w:pPr>
      <w:r w:rsidRPr="00C90C1C">
        <w:rPr>
          <w:rFonts w:asciiTheme="minorHAnsi" w:hAnsiTheme="minorHAnsi" w:cstheme="minorHAnsi"/>
        </w:rPr>
        <w:t xml:space="preserve"> </w:t>
      </w:r>
      <w:r w:rsidR="00D20212" w:rsidRPr="00C90C1C">
        <w:rPr>
          <w:rFonts w:asciiTheme="minorHAnsi" w:hAnsiTheme="minorHAnsi" w:cstheme="minorHAnsi"/>
          <w:b/>
          <w:bCs/>
          <w:i/>
          <w:iCs/>
        </w:rPr>
        <w:t xml:space="preserve"> </w:t>
      </w:r>
    </w:p>
    <w:p w14:paraId="0252F999" w14:textId="77777777" w:rsidR="000A2256" w:rsidRPr="00C90C1C" w:rsidRDefault="004B624D" w:rsidP="007A5347">
      <w:pPr>
        <w:pStyle w:val="Nagwek3"/>
        <w:numPr>
          <w:ilvl w:val="0"/>
          <w:numId w:val="0"/>
        </w:numPr>
        <w:rPr>
          <w:rFonts w:asciiTheme="minorHAnsi" w:hAnsiTheme="minorHAnsi" w:cstheme="minorHAnsi"/>
          <w:b w:val="0"/>
          <w:bCs w:val="0"/>
          <w:sz w:val="24"/>
        </w:rPr>
      </w:pPr>
      <w:r w:rsidRPr="00C90C1C">
        <w:rPr>
          <w:rFonts w:asciiTheme="minorHAnsi" w:hAnsiTheme="minorHAnsi" w:cstheme="minorHAnsi"/>
          <w:b w:val="0"/>
          <w:bCs w:val="0"/>
          <w:sz w:val="24"/>
        </w:rPr>
        <w:t>stwierdzam</w:t>
      </w:r>
    </w:p>
    <w:p w14:paraId="443E2724" w14:textId="77777777" w:rsidR="00111C75" w:rsidRPr="00C90C1C" w:rsidRDefault="00111C75" w:rsidP="007A5347">
      <w:pPr>
        <w:jc w:val="both"/>
        <w:rPr>
          <w:rFonts w:asciiTheme="minorHAnsi" w:hAnsiTheme="minorHAnsi" w:cstheme="minorHAnsi"/>
        </w:rPr>
      </w:pPr>
    </w:p>
    <w:p w14:paraId="1F7071A4" w14:textId="3E5EB098" w:rsidR="00FE6A49" w:rsidRPr="00C90C1C" w:rsidRDefault="00F81A6D" w:rsidP="007A5347">
      <w:pPr>
        <w:pStyle w:val="Tytu"/>
        <w:numPr>
          <w:ilvl w:val="0"/>
          <w:numId w:val="6"/>
        </w:numPr>
        <w:ind w:left="142" w:right="-1" w:hanging="142"/>
        <w:jc w:val="both"/>
        <w:rPr>
          <w:rFonts w:asciiTheme="minorHAnsi" w:hAnsiTheme="minorHAnsi" w:cstheme="minorHAnsi"/>
          <w:b w:val="0"/>
          <w:sz w:val="24"/>
        </w:rPr>
      </w:pPr>
      <w:bookmarkStart w:id="1" w:name="_Hlk65229498"/>
      <w:r w:rsidRPr="00C90C1C">
        <w:rPr>
          <w:rFonts w:asciiTheme="minorHAnsi" w:hAnsiTheme="minorHAnsi" w:cstheme="minorHAnsi"/>
          <w:b w:val="0"/>
          <w:sz w:val="24"/>
        </w:rPr>
        <w:t>B</w:t>
      </w:r>
      <w:r w:rsidR="00FE6A49" w:rsidRPr="00C90C1C">
        <w:rPr>
          <w:rFonts w:asciiTheme="minorHAnsi" w:hAnsiTheme="minorHAnsi" w:cstheme="minorHAnsi"/>
          <w:b w:val="0"/>
          <w:sz w:val="24"/>
        </w:rPr>
        <w:t>rak potrzeby przeprowadzenia oceny oddziaływania na środowisko przedsięwzięcia</w:t>
      </w:r>
      <w:bookmarkEnd w:id="1"/>
      <w:r w:rsidR="00FE6A49" w:rsidRPr="00C90C1C">
        <w:rPr>
          <w:rFonts w:asciiTheme="minorHAnsi" w:hAnsiTheme="minorHAnsi" w:cstheme="minorHAnsi"/>
          <w:b w:val="0"/>
          <w:sz w:val="24"/>
        </w:rPr>
        <w:t xml:space="preserve">  </w:t>
      </w:r>
      <w:r w:rsidR="00E3042D" w:rsidRPr="00C90C1C">
        <w:rPr>
          <w:rFonts w:asciiTheme="minorHAnsi" w:hAnsiTheme="minorHAnsi" w:cstheme="minorHAnsi"/>
          <w:b w:val="0"/>
          <w:bCs/>
          <w:sz w:val="24"/>
        </w:rPr>
        <w:t>polegającego na budowie zakładu do produkcji spoiw drogowych</w:t>
      </w:r>
      <w:r w:rsidR="00EB281A" w:rsidRPr="00C90C1C">
        <w:rPr>
          <w:rFonts w:asciiTheme="minorHAnsi" w:hAnsiTheme="minorHAnsi" w:cstheme="minorHAnsi"/>
          <w:b w:val="0"/>
          <w:bCs/>
          <w:sz w:val="24"/>
        </w:rPr>
        <w:t>,</w:t>
      </w:r>
      <w:r w:rsidR="0095052F" w:rsidRPr="00C90C1C">
        <w:rPr>
          <w:rFonts w:asciiTheme="minorHAnsi" w:hAnsiTheme="minorHAnsi" w:cstheme="minorHAnsi"/>
          <w:b w:val="0"/>
          <w:bCs/>
          <w:sz w:val="24"/>
        </w:rPr>
        <w:t xml:space="preserve"> </w:t>
      </w:r>
      <w:r w:rsidR="004A6AB0" w:rsidRPr="00C90C1C">
        <w:rPr>
          <w:rFonts w:asciiTheme="minorHAnsi" w:hAnsiTheme="minorHAnsi" w:cstheme="minorHAnsi"/>
          <w:b w:val="0"/>
          <w:bCs/>
          <w:sz w:val="24"/>
        </w:rPr>
        <w:t xml:space="preserve">planowanego do realizacji </w:t>
      </w:r>
      <w:r w:rsidR="00222FB8" w:rsidRPr="00C90C1C">
        <w:rPr>
          <w:rFonts w:asciiTheme="minorHAnsi" w:hAnsiTheme="minorHAnsi" w:cstheme="minorHAnsi"/>
          <w:b w:val="0"/>
          <w:bCs/>
          <w:sz w:val="24"/>
        </w:rPr>
        <w:t xml:space="preserve">na </w:t>
      </w:r>
      <w:bookmarkStart w:id="2" w:name="_Hlk166757657"/>
      <w:r w:rsidR="00273AF0" w:rsidRPr="00C90C1C">
        <w:rPr>
          <w:rFonts w:asciiTheme="minorHAnsi" w:hAnsiTheme="minorHAnsi" w:cstheme="minorHAnsi"/>
          <w:b w:val="0"/>
          <w:bCs/>
          <w:sz w:val="24"/>
        </w:rPr>
        <w:t>działkach</w:t>
      </w:r>
      <w:r w:rsidR="00273AF0" w:rsidRPr="00C90C1C">
        <w:rPr>
          <w:rFonts w:asciiTheme="minorHAnsi" w:hAnsiTheme="minorHAnsi" w:cstheme="minorHAnsi"/>
          <w:b w:val="0"/>
          <w:bCs/>
          <w:spacing w:val="80"/>
          <w:w w:val="150"/>
          <w:sz w:val="24"/>
        </w:rPr>
        <w:t xml:space="preserve"> </w:t>
      </w:r>
      <w:r w:rsidR="00273AF0" w:rsidRPr="00C90C1C">
        <w:rPr>
          <w:rFonts w:asciiTheme="minorHAnsi" w:hAnsiTheme="minorHAnsi" w:cstheme="minorHAnsi"/>
          <w:b w:val="0"/>
          <w:bCs/>
          <w:sz w:val="24"/>
        </w:rPr>
        <w:t>ewidencyjnych</w:t>
      </w:r>
      <w:r w:rsidR="00273AF0" w:rsidRPr="00C90C1C">
        <w:rPr>
          <w:rFonts w:asciiTheme="minorHAnsi" w:hAnsiTheme="minorHAnsi" w:cstheme="minorHAnsi"/>
          <w:b w:val="0"/>
          <w:bCs/>
          <w:spacing w:val="80"/>
          <w:w w:val="150"/>
          <w:sz w:val="24"/>
        </w:rPr>
        <w:t xml:space="preserve"> </w:t>
      </w:r>
      <w:r w:rsidR="00273AF0" w:rsidRPr="00C90C1C">
        <w:rPr>
          <w:rFonts w:asciiTheme="minorHAnsi" w:hAnsiTheme="minorHAnsi" w:cstheme="minorHAnsi"/>
          <w:b w:val="0"/>
          <w:bCs/>
          <w:sz w:val="24"/>
        </w:rPr>
        <w:t xml:space="preserve">nr </w:t>
      </w:r>
      <w:bookmarkEnd w:id="2"/>
      <w:r w:rsidR="00E3042D" w:rsidRPr="00C90C1C">
        <w:rPr>
          <w:rFonts w:asciiTheme="minorHAnsi" w:hAnsiTheme="minorHAnsi" w:cstheme="minorHAnsi"/>
          <w:b w:val="0"/>
          <w:bCs/>
          <w:sz w:val="24"/>
        </w:rPr>
        <w:t>472/1, 474/1, 476/1,   obręb Bogumiłów</w:t>
      </w:r>
      <w:r w:rsidR="009268E4" w:rsidRPr="00C90C1C">
        <w:rPr>
          <w:rFonts w:asciiTheme="minorHAnsi" w:hAnsiTheme="minorHAnsi" w:cstheme="minorHAnsi"/>
          <w:b w:val="0"/>
          <w:bCs/>
          <w:sz w:val="24"/>
        </w:rPr>
        <w:t>,</w:t>
      </w:r>
      <w:r w:rsidR="009268E4" w:rsidRPr="00C90C1C">
        <w:rPr>
          <w:rFonts w:asciiTheme="minorHAnsi" w:hAnsiTheme="minorHAnsi" w:cstheme="minorHAnsi"/>
          <w:sz w:val="24"/>
        </w:rPr>
        <w:t xml:space="preserve"> </w:t>
      </w:r>
      <w:r w:rsidR="009268E4" w:rsidRPr="00C90C1C">
        <w:rPr>
          <w:rFonts w:asciiTheme="minorHAnsi" w:hAnsiTheme="minorHAnsi" w:cstheme="minorHAnsi"/>
          <w:b w:val="0"/>
          <w:bCs/>
          <w:sz w:val="24"/>
        </w:rPr>
        <w:t>gm. Kleszczów,</w:t>
      </w:r>
      <w:r w:rsidR="009268E4" w:rsidRPr="00C90C1C">
        <w:rPr>
          <w:rFonts w:asciiTheme="minorHAnsi" w:hAnsiTheme="minorHAnsi" w:cstheme="minorHAnsi"/>
          <w:b w:val="0"/>
          <w:sz w:val="24"/>
        </w:rPr>
        <w:t xml:space="preserve"> </w:t>
      </w:r>
      <w:r w:rsidR="00FE6A49" w:rsidRPr="00C90C1C">
        <w:rPr>
          <w:rFonts w:asciiTheme="minorHAnsi" w:hAnsiTheme="minorHAnsi" w:cstheme="minorHAnsi"/>
          <w:b w:val="0"/>
          <w:sz w:val="24"/>
        </w:rPr>
        <w:t>pow. bełchatowski.</w:t>
      </w:r>
    </w:p>
    <w:p w14:paraId="37C457BA" w14:textId="77777777" w:rsidR="007159EC" w:rsidRPr="00C90C1C" w:rsidRDefault="00F81A6D" w:rsidP="007A5347">
      <w:pPr>
        <w:numPr>
          <w:ilvl w:val="0"/>
          <w:numId w:val="6"/>
        </w:numPr>
        <w:jc w:val="both"/>
        <w:rPr>
          <w:rFonts w:asciiTheme="minorHAnsi" w:hAnsiTheme="minorHAnsi" w:cstheme="minorHAnsi"/>
        </w:rPr>
      </w:pPr>
      <w:r w:rsidRPr="00C90C1C">
        <w:rPr>
          <w:rFonts w:asciiTheme="minorHAnsi" w:hAnsiTheme="minorHAnsi" w:cstheme="minorHAnsi"/>
        </w:rPr>
        <w:t>Następujące wymagania i warunki, a także obowiązki działań:</w:t>
      </w:r>
    </w:p>
    <w:p w14:paraId="2F525EEA" w14:textId="77777777" w:rsidR="00E3042D" w:rsidRPr="00782C78" w:rsidRDefault="00E3042D" w:rsidP="00E3042D">
      <w:pPr>
        <w:numPr>
          <w:ilvl w:val="1"/>
          <w:numId w:val="4"/>
        </w:numPr>
        <w:tabs>
          <w:tab w:val="num" w:pos="0"/>
        </w:tabs>
        <w:suppressAutoHyphens w:val="0"/>
        <w:spacing w:line="276" w:lineRule="auto"/>
        <w:ind w:left="426" w:hanging="284"/>
        <w:jc w:val="both"/>
        <w:rPr>
          <w:rFonts w:asciiTheme="minorHAnsi" w:hAnsiTheme="minorHAnsi" w:cstheme="minorHAnsi"/>
        </w:rPr>
      </w:pPr>
      <w:r w:rsidRPr="00782C78">
        <w:rPr>
          <w:rFonts w:asciiTheme="minorHAnsi" w:hAnsiTheme="minorHAnsi" w:cstheme="minorHAnsi"/>
        </w:rPr>
        <w:t>Pracownikom budowlanym zapewnić zaplecze socjalne.</w:t>
      </w:r>
    </w:p>
    <w:p w14:paraId="061002D7" w14:textId="77777777" w:rsidR="00E3042D" w:rsidRPr="00782C78" w:rsidRDefault="00E3042D" w:rsidP="00E3042D">
      <w:pPr>
        <w:numPr>
          <w:ilvl w:val="1"/>
          <w:numId w:val="4"/>
        </w:numPr>
        <w:tabs>
          <w:tab w:val="num" w:pos="0"/>
        </w:tabs>
        <w:suppressAutoHyphens w:val="0"/>
        <w:spacing w:line="276" w:lineRule="auto"/>
        <w:ind w:left="426" w:hanging="284"/>
        <w:jc w:val="both"/>
        <w:rPr>
          <w:rFonts w:asciiTheme="minorHAnsi" w:hAnsiTheme="minorHAnsi" w:cstheme="minorHAnsi"/>
        </w:rPr>
      </w:pPr>
      <w:r w:rsidRPr="00782C78">
        <w:rPr>
          <w:rFonts w:asciiTheme="minorHAnsi" w:hAnsiTheme="minorHAnsi" w:cstheme="minorHAnsi"/>
        </w:rPr>
        <w:t>Odpady wytworzone w trakcie realizacji oraz eksploatacji gromadzić selektywnie, w uporządkowany sposób, w zależności od rodzaju odpadów: w pojemnikach, kontenerach lub luzem w wydzielonych i przystosowanych miejscach, w warunkach odpowiednio zabezpieczonych przed przedostaniem się do środowiska substancji szkodliwych, przed dostępem osób postronnych i zwierząt. Odpady niebezpieczne należy magazynować oddzielnie, w wydzielonym miejscu zabezpieczonym przed dostępem osób postronnych i zwierząt, w oznakowanych pojemnikach, na szczelnym podłożu. Odpady należy przekazywać podmiotom posiadającym stosowne zezwolenie na ich zbieranie, odzysk czy unieszkodliwienie odpadów.</w:t>
      </w:r>
    </w:p>
    <w:p w14:paraId="2F499EB0" w14:textId="77777777" w:rsidR="00E3042D" w:rsidRPr="00782C78" w:rsidRDefault="00E3042D" w:rsidP="00E3042D">
      <w:pPr>
        <w:numPr>
          <w:ilvl w:val="1"/>
          <w:numId w:val="4"/>
        </w:numPr>
        <w:tabs>
          <w:tab w:val="num" w:pos="0"/>
        </w:tabs>
        <w:suppressAutoHyphens w:val="0"/>
        <w:spacing w:line="276" w:lineRule="auto"/>
        <w:ind w:left="426" w:hanging="284"/>
        <w:jc w:val="both"/>
        <w:rPr>
          <w:rFonts w:asciiTheme="minorHAnsi" w:hAnsiTheme="minorHAnsi" w:cstheme="minorHAnsi"/>
        </w:rPr>
      </w:pPr>
      <w:r w:rsidRPr="00782C78">
        <w:rPr>
          <w:rFonts w:asciiTheme="minorHAnsi" w:hAnsiTheme="minorHAnsi" w:cstheme="minorHAnsi"/>
        </w:rPr>
        <w:t>Ścieki socjalno-bytowe na etapie realizacji przedmiotowego przedsięwzięcia odprowadzać do przenośnych sanitariatów.</w:t>
      </w:r>
    </w:p>
    <w:p w14:paraId="3659A2B3" w14:textId="77777777" w:rsidR="00E3042D" w:rsidRPr="00782C78" w:rsidRDefault="00E3042D" w:rsidP="00E3042D">
      <w:pPr>
        <w:numPr>
          <w:ilvl w:val="1"/>
          <w:numId w:val="4"/>
        </w:numPr>
        <w:tabs>
          <w:tab w:val="num" w:pos="0"/>
        </w:tabs>
        <w:suppressAutoHyphens w:val="0"/>
        <w:spacing w:line="276" w:lineRule="auto"/>
        <w:ind w:left="426" w:hanging="284"/>
        <w:jc w:val="both"/>
        <w:rPr>
          <w:rFonts w:asciiTheme="minorHAnsi" w:hAnsiTheme="minorHAnsi" w:cstheme="minorHAnsi"/>
        </w:rPr>
      </w:pPr>
      <w:r w:rsidRPr="00782C78">
        <w:rPr>
          <w:rFonts w:asciiTheme="minorHAnsi" w:hAnsiTheme="minorHAnsi" w:cstheme="minorHAnsi"/>
        </w:rPr>
        <w:t>Ścieki socjalno-bytowe powstające na etapie eksploatacji przedmiotowego przedsięwzięcia odprowadzać do kanalizacji sanitarnej po podłączeniu.</w:t>
      </w:r>
    </w:p>
    <w:p w14:paraId="27C381EC" w14:textId="77777777" w:rsidR="00E3042D" w:rsidRPr="00782C78" w:rsidRDefault="00E3042D" w:rsidP="00E3042D">
      <w:pPr>
        <w:numPr>
          <w:ilvl w:val="1"/>
          <w:numId w:val="4"/>
        </w:numPr>
        <w:tabs>
          <w:tab w:val="num" w:pos="0"/>
        </w:tabs>
        <w:suppressAutoHyphens w:val="0"/>
        <w:spacing w:line="276" w:lineRule="auto"/>
        <w:ind w:left="426" w:hanging="284"/>
        <w:jc w:val="both"/>
        <w:rPr>
          <w:rFonts w:asciiTheme="minorHAnsi" w:hAnsiTheme="minorHAnsi" w:cstheme="minorHAnsi"/>
        </w:rPr>
      </w:pPr>
      <w:r w:rsidRPr="00782C78">
        <w:rPr>
          <w:rFonts w:asciiTheme="minorHAnsi" w:hAnsiTheme="minorHAnsi" w:cstheme="minorHAnsi"/>
        </w:rPr>
        <w:t>Wodę na etapie eksploatacji przedsięwzięcia pobierać z sieci wodociągowej po podłączeniu.</w:t>
      </w:r>
    </w:p>
    <w:p w14:paraId="125C0CDC" w14:textId="77777777" w:rsidR="00E3042D" w:rsidRPr="00782C78" w:rsidRDefault="00E3042D" w:rsidP="00E3042D">
      <w:pPr>
        <w:numPr>
          <w:ilvl w:val="1"/>
          <w:numId w:val="4"/>
        </w:numPr>
        <w:tabs>
          <w:tab w:val="num" w:pos="0"/>
        </w:tabs>
        <w:suppressAutoHyphens w:val="0"/>
        <w:spacing w:line="276" w:lineRule="auto"/>
        <w:ind w:left="426" w:hanging="284"/>
        <w:jc w:val="both"/>
        <w:rPr>
          <w:rStyle w:val="msonormal0"/>
          <w:rFonts w:asciiTheme="minorHAnsi" w:hAnsiTheme="minorHAnsi" w:cstheme="minorHAnsi"/>
        </w:rPr>
      </w:pPr>
      <w:r w:rsidRPr="00782C78">
        <w:rPr>
          <w:rStyle w:val="msonormal0"/>
          <w:rFonts w:asciiTheme="minorHAnsi" w:hAnsiTheme="minorHAnsi" w:cstheme="minorHAnsi"/>
        </w:rPr>
        <w:t>Zaprojektować halę produkcyjną o powierzchni zabudowy ok. 250 m</w:t>
      </w:r>
      <w:r w:rsidRPr="00782C78">
        <w:rPr>
          <w:rStyle w:val="msonormal0"/>
          <w:rFonts w:asciiTheme="minorHAnsi" w:hAnsiTheme="minorHAnsi" w:cstheme="minorHAnsi"/>
          <w:vertAlign w:val="superscript"/>
        </w:rPr>
        <w:t>2</w:t>
      </w:r>
      <w:r w:rsidRPr="00782C78">
        <w:rPr>
          <w:rStyle w:val="msonormal0"/>
          <w:rFonts w:asciiTheme="minorHAnsi" w:hAnsiTheme="minorHAnsi" w:cstheme="minorHAnsi"/>
        </w:rPr>
        <w:t>.</w:t>
      </w:r>
    </w:p>
    <w:p w14:paraId="70660A64" w14:textId="77777777" w:rsidR="00E3042D" w:rsidRPr="00782C78" w:rsidRDefault="00E3042D" w:rsidP="00E3042D">
      <w:pPr>
        <w:numPr>
          <w:ilvl w:val="1"/>
          <w:numId w:val="4"/>
        </w:numPr>
        <w:tabs>
          <w:tab w:val="num" w:pos="0"/>
        </w:tabs>
        <w:suppressAutoHyphens w:val="0"/>
        <w:spacing w:line="276" w:lineRule="auto"/>
        <w:ind w:left="426" w:hanging="284"/>
        <w:jc w:val="both"/>
        <w:rPr>
          <w:rStyle w:val="msonormal0"/>
          <w:rFonts w:asciiTheme="minorHAnsi" w:hAnsiTheme="minorHAnsi" w:cstheme="minorHAnsi"/>
        </w:rPr>
      </w:pPr>
      <w:r w:rsidRPr="00782C78">
        <w:rPr>
          <w:rStyle w:val="msonormal0"/>
          <w:rFonts w:asciiTheme="minorHAnsi" w:hAnsiTheme="minorHAnsi" w:cstheme="minorHAnsi"/>
        </w:rPr>
        <w:t>W ramach realizacji przedsięwzięcia zaprojektować:</w:t>
      </w:r>
    </w:p>
    <w:p w14:paraId="15A9A08E" w14:textId="77777777" w:rsidR="00E3042D" w:rsidRPr="00782C78" w:rsidRDefault="00E3042D" w:rsidP="00E3042D">
      <w:pPr>
        <w:numPr>
          <w:ilvl w:val="0"/>
          <w:numId w:val="45"/>
        </w:numPr>
        <w:suppressAutoHyphens w:val="0"/>
        <w:spacing w:line="276" w:lineRule="auto"/>
        <w:jc w:val="both"/>
        <w:rPr>
          <w:rFonts w:asciiTheme="minorHAnsi" w:hAnsiTheme="minorHAnsi" w:cstheme="minorHAnsi"/>
        </w:rPr>
      </w:pPr>
      <w:r w:rsidRPr="00782C78">
        <w:rPr>
          <w:rFonts w:asciiTheme="minorHAnsi" w:hAnsiTheme="minorHAnsi" w:cstheme="minorHAnsi"/>
        </w:rPr>
        <w:t>2 zbiorniki na popioły lotne;</w:t>
      </w:r>
    </w:p>
    <w:p w14:paraId="278135BD" w14:textId="77777777" w:rsidR="00E3042D" w:rsidRPr="00782C78" w:rsidRDefault="00E3042D" w:rsidP="00E3042D">
      <w:pPr>
        <w:numPr>
          <w:ilvl w:val="0"/>
          <w:numId w:val="45"/>
        </w:numPr>
        <w:suppressAutoHyphens w:val="0"/>
        <w:spacing w:line="276" w:lineRule="auto"/>
        <w:jc w:val="both"/>
        <w:rPr>
          <w:rFonts w:asciiTheme="minorHAnsi" w:hAnsiTheme="minorHAnsi" w:cstheme="minorHAnsi"/>
        </w:rPr>
      </w:pPr>
      <w:r w:rsidRPr="00782C78">
        <w:rPr>
          <w:rFonts w:asciiTheme="minorHAnsi" w:hAnsiTheme="minorHAnsi" w:cstheme="minorHAnsi"/>
        </w:rPr>
        <w:t>1 zbiornik na cement;</w:t>
      </w:r>
    </w:p>
    <w:p w14:paraId="22F75872" w14:textId="77777777" w:rsidR="00E3042D" w:rsidRPr="00782C78" w:rsidRDefault="00E3042D" w:rsidP="00E3042D">
      <w:pPr>
        <w:numPr>
          <w:ilvl w:val="0"/>
          <w:numId w:val="45"/>
        </w:numPr>
        <w:suppressAutoHyphens w:val="0"/>
        <w:spacing w:line="276" w:lineRule="auto"/>
        <w:jc w:val="both"/>
        <w:rPr>
          <w:rFonts w:asciiTheme="minorHAnsi" w:hAnsiTheme="minorHAnsi" w:cstheme="minorHAnsi"/>
        </w:rPr>
      </w:pPr>
      <w:r w:rsidRPr="00782C78">
        <w:rPr>
          <w:rFonts w:asciiTheme="minorHAnsi" w:hAnsiTheme="minorHAnsi" w:cstheme="minorHAnsi"/>
        </w:rPr>
        <w:lastRenderedPageBreak/>
        <w:t>2 zbiorniki magazynowe na gotowy produkt;</w:t>
      </w:r>
    </w:p>
    <w:p w14:paraId="0608DD84" w14:textId="77777777" w:rsidR="00E3042D" w:rsidRPr="00782C78" w:rsidRDefault="00E3042D" w:rsidP="00E3042D">
      <w:pPr>
        <w:numPr>
          <w:ilvl w:val="0"/>
          <w:numId w:val="45"/>
        </w:numPr>
        <w:suppressAutoHyphens w:val="0"/>
        <w:spacing w:line="276" w:lineRule="auto"/>
        <w:jc w:val="both"/>
        <w:rPr>
          <w:rFonts w:asciiTheme="minorHAnsi" w:hAnsiTheme="minorHAnsi" w:cstheme="minorHAnsi"/>
        </w:rPr>
      </w:pPr>
      <w:r w:rsidRPr="00782C78">
        <w:rPr>
          <w:rFonts w:asciiTheme="minorHAnsi" w:hAnsiTheme="minorHAnsi" w:cstheme="minorHAnsi"/>
        </w:rPr>
        <w:t>1 zbiornik na wapno;</w:t>
      </w:r>
    </w:p>
    <w:p w14:paraId="3F4E1F3F" w14:textId="571111B2" w:rsidR="00DB2278" w:rsidRPr="00F71E82" w:rsidRDefault="00E3042D" w:rsidP="00E3042D">
      <w:pPr>
        <w:numPr>
          <w:ilvl w:val="0"/>
          <w:numId w:val="45"/>
        </w:numPr>
        <w:suppressAutoHyphens w:val="0"/>
        <w:autoSpaceDE w:val="0"/>
        <w:autoSpaceDN w:val="0"/>
        <w:adjustRightInd w:val="0"/>
        <w:spacing w:line="276" w:lineRule="auto"/>
        <w:jc w:val="both"/>
        <w:rPr>
          <w:rFonts w:asciiTheme="minorHAnsi" w:hAnsiTheme="minorHAnsi" w:cstheme="minorHAnsi"/>
          <w:color w:val="FF0000"/>
        </w:rPr>
      </w:pPr>
      <w:r w:rsidRPr="00782C78">
        <w:rPr>
          <w:rFonts w:asciiTheme="minorHAnsi" w:hAnsiTheme="minorHAnsi" w:cstheme="minorHAnsi"/>
        </w:rPr>
        <w:t xml:space="preserve">1 zbiornik na </w:t>
      </w:r>
      <w:r w:rsidRPr="00782C78">
        <w:rPr>
          <w:rStyle w:val="msonormal0"/>
          <w:rFonts w:asciiTheme="minorHAnsi" w:hAnsiTheme="minorHAnsi" w:cstheme="minorHAnsi"/>
        </w:rPr>
        <w:t xml:space="preserve">odpady o kodach </w:t>
      </w:r>
      <w:r w:rsidRPr="00782C78">
        <w:rPr>
          <w:rFonts w:asciiTheme="minorHAnsi" w:hAnsiTheme="minorHAnsi" w:cstheme="minorHAnsi"/>
        </w:rPr>
        <w:t xml:space="preserve">10 01 01, 10 01 02, 10 01 03, 10 01 05, 10 01 80, 10 01 82 – zbiornik nie będzie wykorzystywany do czasu uzyskania decyzji </w:t>
      </w:r>
      <w:r w:rsidRPr="00782C78">
        <w:rPr>
          <w:rFonts w:asciiTheme="minorHAnsi" w:hAnsiTheme="minorHAnsi" w:cstheme="minorHAnsi"/>
        </w:rPr>
        <w:br/>
        <w:t>o środowiskowych uwarunkowaniach dla przedsięwzięcia zakwalifikowanego zgodnie z § 3 ust. 1 pkt 82 rozporządzenia Rady Ministrów z dnia 10 września 2019 r. w sprawie przedsięwzięć mogących znacząco oddziaływać na środowisko.</w:t>
      </w:r>
    </w:p>
    <w:p w14:paraId="6B3A3D1F" w14:textId="307C2DE2" w:rsidR="00F71E82" w:rsidRPr="00B306EF" w:rsidRDefault="00670CE2" w:rsidP="000B66E6">
      <w:pPr>
        <w:pStyle w:val="Akapitzlist"/>
        <w:numPr>
          <w:ilvl w:val="0"/>
          <w:numId w:val="49"/>
        </w:numPr>
        <w:suppressAutoHyphens w:val="0"/>
        <w:autoSpaceDE w:val="0"/>
        <w:autoSpaceDN w:val="0"/>
        <w:adjustRightInd w:val="0"/>
        <w:jc w:val="both"/>
        <w:rPr>
          <w:rFonts w:ascii="Calibri" w:hAnsi="Calibri" w:cs="Calibri"/>
          <w:lang w:eastAsia="pl-PL"/>
        </w:rPr>
      </w:pPr>
      <w:r>
        <w:rPr>
          <w:rFonts w:ascii="Calibri" w:hAnsi="Calibri" w:cs="Calibri"/>
          <w:lang w:eastAsia="pl-PL"/>
        </w:rPr>
        <w:t>U</w:t>
      </w:r>
      <w:r w:rsidR="00F71E82" w:rsidRPr="00B306EF">
        <w:rPr>
          <w:rFonts w:ascii="Calibri" w:hAnsi="Calibri" w:cs="Calibri"/>
          <w:lang w:eastAsia="pl-PL"/>
        </w:rPr>
        <w:t>rządzenia, sprzęt i pojazdy utrzymywać w należytym stanie technicznym i pełnej sprawności</w:t>
      </w:r>
      <w:r w:rsidR="00B306EF" w:rsidRPr="00B306EF">
        <w:rPr>
          <w:rFonts w:ascii="Calibri" w:hAnsi="Calibri" w:cs="Calibri"/>
          <w:lang w:eastAsia="pl-PL"/>
        </w:rPr>
        <w:t xml:space="preserve"> </w:t>
      </w:r>
      <w:r w:rsidR="00F71E82" w:rsidRPr="00B306EF">
        <w:rPr>
          <w:rFonts w:ascii="Calibri" w:hAnsi="Calibri" w:cs="Calibri"/>
          <w:lang w:eastAsia="pl-PL"/>
        </w:rPr>
        <w:t>eksploatacyjnej, z pracy niezwłoczne eliminować maszyny i sprzęt niesprawny, mogący zagrażać jakości środowiska</w:t>
      </w:r>
      <w:r>
        <w:rPr>
          <w:rFonts w:ascii="Calibri" w:hAnsi="Calibri" w:cs="Calibri"/>
          <w:lang w:eastAsia="pl-PL"/>
        </w:rPr>
        <w:t>.</w:t>
      </w:r>
    </w:p>
    <w:p w14:paraId="3C9E3878" w14:textId="55721F88" w:rsidR="00F71E82" w:rsidRPr="00F71E82" w:rsidRDefault="00670CE2" w:rsidP="000B66E6">
      <w:pPr>
        <w:pStyle w:val="Akapitzlist"/>
        <w:numPr>
          <w:ilvl w:val="0"/>
          <w:numId w:val="49"/>
        </w:numPr>
        <w:suppressAutoHyphens w:val="0"/>
        <w:autoSpaceDE w:val="0"/>
        <w:autoSpaceDN w:val="0"/>
        <w:adjustRightInd w:val="0"/>
        <w:jc w:val="both"/>
        <w:rPr>
          <w:rFonts w:ascii="Calibri" w:hAnsi="Calibri" w:cs="Calibri"/>
          <w:lang w:eastAsia="pl-PL"/>
        </w:rPr>
      </w:pPr>
      <w:r>
        <w:rPr>
          <w:rFonts w:ascii="Calibri" w:hAnsi="Calibri" w:cs="Calibri"/>
          <w:lang w:eastAsia="pl-PL"/>
        </w:rPr>
        <w:t>T</w:t>
      </w:r>
      <w:r w:rsidR="00F71E82" w:rsidRPr="00F71E82">
        <w:rPr>
          <w:rFonts w:ascii="Calibri" w:hAnsi="Calibri" w:cs="Calibri"/>
          <w:lang w:eastAsia="pl-PL"/>
        </w:rPr>
        <w:t>eren inwestycji, na wypadek narażenia środowiska gruntowo – wodnego na zanieczyszczenia substancjami ropopochodnych, wyposażyć w sorbenty</w:t>
      </w:r>
      <w:r>
        <w:rPr>
          <w:rFonts w:ascii="Calibri" w:hAnsi="Calibri" w:cs="Calibri"/>
          <w:lang w:eastAsia="pl-PL"/>
        </w:rPr>
        <w:t>.</w:t>
      </w:r>
    </w:p>
    <w:p w14:paraId="04D4D1FE" w14:textId="5F567250" w:rsidR="00F71E82" w:rsidRPr="00F71E82" w:rsidRDefault="00670CE2" w:rsidP="000B66E6">
      <w:pPr>
        <w:pStyle w:val="Akapitzlist"/>
        <w:numPr>
          <w:ilvl w:val="0"/>
          <w:numId w:val="49"/>
        </w:numPr>
        <w:suppressAutoHyphens w:val="0"/>
        <w:autoSpaceDE w:val="0"/>
        <w:autoSpaceDN w:val="0"/>
        <w:adjustRightInd w:val="0"/>
        <w:spacing w:line="276" w:lineRule="auto"/>
        <w:jc w:val="both"/>
        <w:rPr>
          <w:rFonts w:asciiTheme="minorHAnsi" w:hAnsiTheme="minorHAnsi" w:cstheme="minorHAnsi"/>
          <w:color w:val="FF0000"/>
        </w:rPr>
      </w:pPr>
      <w:r>
        <w:rPr>
          <w:rFonts w:ascii="Calibri" w:hAnsi="Calibri" w:cs="Calibri"/>
          <w:lang w:eastAsia="pl-PL"/>
        </w:rPr>
        <w:t>W</w:t>
      </w:r>
      <w:r w:rsidR="00F71E82" w:rsidRPr="00F71E82">
        <w:rPr>
          <w:rFonts w:ascii="Calibri" w:hAnsi="Calibri" w:cs="Calibri"/>
          <w:lang w:eastAsia="pl-PL"/>
        </w:rPr>
        <w:t xml:space="preserve"> przypadku przedostania się zanieczyszczeń do gruntu lub wód bezzwłocznie podjąć działania zmierzające do usunięcia skutków i przyczyn awarii.</w:t>
      </w:r>
    </w:p>
    <w:p w14:paraId="5499855E" w14:textId="31127544" w:rsidR="00BE0897" w:rsidRPr="00782C78" w:rsidRDefault="00BE0897" w:rsidP="007A5347">
      <w:pPr>
        <w:suppressAutoHyphens w:val="0"/>
        <w:autoSpaceDE w:val="0"/>
        <w:autoSpaceDN w:val="0"/>
        <w:adjustRightInd w:val="0"/>
        <w:jc w:val="both"/>
        <w:rPr>
          <w:rFonts w:asciiTheme="minorHAnsi" w:hAnsiTheme="minorHAnsi" w:cstheme="minorHAnsi"/>
          <w:color w:val="FF0000"/>
          <w:lang w:eastAsia="pl-PL"/>
        </w:rPr>
      </w:pPr>
      <w:r w:rsidRPr="00782C78">
        <w:rPr>
          <w:rFonts w:asciiTheme="minorHAnsi" w:eastAsia="Calibri" w:hAnsiTheme="minorHAnsi" w:cstheme="minorHAnsi"/>
          <w:color w:val="FF0000"/>
          <w:lang w:eastAsia="en-US"/>
        </w:rPr>
        <w:tab/>
      </w:r>
    </w:p>
    <w:p w14:paraId="209E47CF" w14:textId="77777777" w:rsidR="000A2256" w:rsidRPr="009157BB" w:rsidRDefault="000A2256" w:rsidP="007A5347">
      <w:pPr>
        <w:pStyle w:val="Nagwek3"/>
        <w:numPr>
          <w:ilvl w:val="0"/>
          <w:numId w:val="0"/>
        </w:numPr>
        <w:rPr>
          <w:rFonts w:asciiTheme="minorHAnsi" w:hAnsiTheme="minorHAnsi" w:cstheme="minorHAnsi"/>
          <w:b w:val="0"/>
          <w:bCs w:val="0"/>
          <w:sz w:val="24"/>
        </w:rPr>
      </w:pPr>
      <w:r w:rsidRPr="009157BB">
        <w:rPr>
          <w:rFonts w:asciiTheme="minorHAnsi" w:hAnsiTheme="minorHAnsi" w:cstheme="minorHAnsi"/>
          <w:b w:val="0"/>
          <w:bCs w:val="0"/>
          <w:sz w:val="24"/>
        </w:rPr>
        <w:t>UZASADNIENIE</w:t>
      </w:r>
    </w:p>
    <w:p w14:paraId="68DD381A" w14:textId="77777777" w:rsidR="001F23A2" w:rsidRPr="009157BB" w:rsidRDefault="001F23A2" w:rsidP="007A5347">
      <w:pPr>
        <w:rPr>
          <w:rFonts w:asciiTheme="minorHAnsi" w:hAnsiTheme="minorHAnsi" w:cstheme="minorHAnsi"/>
        </w:rPr>
      </w:pPr>
    </w:p>
    <w:p w14:paraId="6C4D78DD" w14:textId="473B77D6" w:rsidR="00AB3929" w:rsidRPr="009157BB" w:rsidRDefault="00820113" w:rsidP="007A5347">
      <w:pPr>
        <w:pStyle w:val="Tekstpodstawowy"/>
        <w:ind w:firstLine="708"/>
        <w:rPr>
          <w:rFonts w:asciiTheme="minorHAnsi" w:hAnsiTheme="minorHAnsi" w:cstheme="minorHAnsi"/>
        </w:rPr>
      </w:pPr>
      <w:r w:rsidRPr="009157BB">
        <w:rPr>
          <w:rFonts w:asciiTheme="minorHAnsi" w:hAnsiTheme="minorHAnsi" w:cstheme="minorHAnsi"/>
        </w:rPr>
        <w:t xml:space="preserve">Na </w:t>
      </w:r>
      <w:r w:rsidR="00954762" w:rsidRPr="009157BB">
        <w:rPr>
          <w:rFonts w:asciiTheme="minorHAnsi" w:hAnsiTheme="minorHAnsi" w:cstheme="minorHAnsi"/>
        </w:rPr>
        <w:t>wniosek</w:t>
      </w:r>
      <w:r w:rsidR="009E16E4" w:rsidRPr="009157BB">
        <w:rPr>
          <w:rFonts w:asciiTheme="minorHAnsi" w:hAnsiTheme="minorHAnsi" w:cstheme="minorHAnsi"/>
        </w:rPr>
        <w:t xml:space="preserve"> firmy</w:t>
      </w:r>
      <w:r w:rsidR="00954762" w:rsidRPr="009157BB">
        <w:rPr>
          <w:rFonts w:asciiTheme="minorHAnsi" w:hAnsiTheme="minorHAnsi" w:cstheme="minorHAnsi"/>
        </w:rPr>
        <w:t xml:space="preserve"> </w:t>
      </w:r>
      <w:r w:rsidR="00EC40E0" w:rsidRPr="009157BB">
        <w:rPr>
          <w:rFonts w:asciiTheme="minorHAnsi" w:hAnsiTheme="minorHAnsi" w:cstheme="minorHAnsi"/>
          <w:bCs/>
          <w:iCs/>
        </w:rPr>
        <w:t>ZP BAUCEM sp. z o.o</w:t>
      </w:r>
      <w:r w:rsidR="00EC40E0" w:rsidRPr="009157BB">
        <w:rPr>
          <w:rFonts w:asciiTheme="minorHAnsi" w:hAnsiTheme="minorHAnsi" w:cstheme="minorHAnsi"/>
          <w:bCs/>
          <w:i/>
        </w:rPr>
        <w:t xml:space="preserve">. </w:t>
      </w:r>
      <w:proofErr w:type="spellStart"/>
      <w:r w:rsidR="00EC40E0" w:rsidRPr="009157BB">
        <w:rPr>
          <w:rFonts w:asciiTheme="minorHAnsi" w:hAnsiTheme="minorHAnsi" w:cstheme="minorHAnsi"/>
          <w:bCs/>
          <w:iCs/>
        </w:rPr>
        <w:t>zs</w:t>
      </w:r>
      <w:proofErr w:type="spellEnd"/>
      <w:r w:rsidR="00EC40E0" w:rsidRPr="009157BB">
        <w:rPr>
          <w:rFonts w:asciiTheme="minorHAnsi" w:hAnsiTheme="minorHAnsi" w:cstheme="minorHAnsi"/>
          <w:bCs/>
          <w:iCs/>
        </w:rPr>
        <w:t>. w Niedomicach</w:t>
      </w:r>
      <w:r w:rsidR="00A10635" w:rsidRPr="009157BB">
        <w:rPr>
          <w:rFonts w:asciiTheme="minorHAnsi" w:hAnsiTheme="minorHAnsi" w:cstheme="minorHAnsi"/>
        </w:rPr>
        <w:t xml:space="preserve">, </w:t>
      </w:r>
      <w:r w:rsidR="00AB3929" w:rsidRPr="009157BB">
        <w:rPr>
          <w:rFonts w:asciiTheme="minorHAnsi" w:hAnsiTheme="minorHAnsi" w:cstheme="minorHAnsi"/>
        </w:rPr>
        <w:t>na podstawie art. 73 ust</w:t>
      </w:r>
      <w:r w:rsidR="00515475" w:rsidRPr="009157BB">
        <w:rPr>
          <w:rFonts w:asciiTheme="minorHAnsi" w:hAnsiTheme="minorHAnsi" w:cstheme="minorHAnsi"/>
        </w:rPr>
        <w:t>.</w:t>
      </w:r>
      <w:r w:rsidR="00AB3929" w:rsidRPr="009157BB">
        <w:rPr>
          <w:rFonts w:asciiTheme="minorHAnsi" w:hAnsiTheme="minorHAnsi" w:cstheme="minorHAnsi"/>
        </w:rPr>
        <w:t xml:space="preserve"> 1 ustawy z dnia 3 października 2008 roku </w:t>
      </w:r>
      <w:r w:rsidR="00AB3929" w:rsidRPr="009157BB">
        <w:rPr>
          <w:rFonts w:asciiTheme="minorHAnsi" w:hAnsiTheme="minorHAnsi" w:cstheme="minorHAnsi"/>
          <w:iCs/>
        </w:rPr>
        <w:t>o udostępnianiu informacji o środowisku i jego ochronie, udziale społeczeństwa w ochronie środowiska oraz o ocenach oddziaływania na środowisko</w:t>
      </w:r>
      <w:r w:rsidR="00AB3929" w:rsidRPr="009157BB">
        <w:rPr>
          <w:rFonts w:asciiTheme="minorHAnsi" w:hAnsiTheme="minorHAnsi" w:cstheme="minorHAnsi"/>
        </w:rPr>
        <w:t xml:space="preserve"> (</w:t>
      </w:r>
      <w:r w:rsidR="00C90C1C" w:rsidRPr="009157BB">
        <w:rPr>
          <w:rFonts w:asciiTheme="minorHAnsi" w:hAnsiTheme="minorHAnsi" w:cstheme="minorHAnsi"/>
          <w:shd w:val="clear" w:color="auto" w:fill="FFFFFF"/>
        </w:rPr>
        <w:t>Dz. U. z 2024 r. poz. 1112</w:t>
      </w:r>
      <w:r w:rsidR="00AB3929" w:rsidRPr="009157BB">
        <w:rPr>
          <w:rFonts w:asciiTheme="minorHAnsi" w:hAnsiTheme="minorHAnsi" w:cstheme="minorHAnsi"/>
        </w:rPr>
        <w:t xml:space="preserve">) </w:t>
      </w:r>
      <w:r w:rsidR="008214F3" w:rsidRPr="009157BB">
        <w:rPr>
          <w:rFonts w:asciiTheme="minorHAnsi" w:hAnsiTheme="minorHAnsi" w:cstheme="minorHAnsi"/>
        </w:rPr>
        <w:t xml:space="preserve">zwanej dalej w skrócie ustawą </w:t>
      </w:r>
      <w:proofErr w:type="spellStart"/>
      <w:r w:rsidR="008214F3" w:rsidRPr="009157BB">
        <w:rPr>
          <w:rFonts w:asciiTheme="minorHAnsi" w:hAnsiTheme="minorHAnsi" w:cstheme="minorHAnsi"/>
        </w:rPr>
        <w:t>ooś</w:t>
      </w:r>
      <w:proofErr w:type="spellEnd"/>
      <w:r w:rsidR="008214F3" w:rsidRPr="009157BB">
        <w:rPr>
          <w:rFonts w:asciiTheme="minorHAnsi" w:hAnsiTheme="minorHAnsi" w:cstheme="minorHAnsi"/>
        </w:rPr>
        <w:t xml:space="preserve">, </w:t>
      </w:r>
      <w:r w:rsidR="00AB3929" w:rsidRPr="009157BB">
        <w:rPr>
          <w:rFonts w:asciiTheme="minorHAnsi" w:hAnsiTheme="minorHAnsi" w:cstheme="minorHAnsi"/>
        </w:rPr>
        <w:t xml:space="preserve">wszczęto postępowanie </w:t>
      </w:r>
      <w:r w:rsidR="005B64E7" w:rsidRPr="009157BB">
        <w:rPr>
          <w:rFonts w:asciiTheme="minorHAnsi" w:hAnsiTheme="minorHAnsi" w:cstheme="minorHAnsi"/>
        </w:rPr>
        <w:t>w</w:t>
      </w:r>
      <w:r w:rsidR="001E203C" w:rsidRPr="009157BB">
        <w:rPr>
          <w:rFonts w:asciiTheme="minorHAnsi" w:hAnsiTheme="minorHAnsi" w:cstheme="minorHAnsi"/>
        </w:rPr>
        <w:t> </w:t>
      </w:r>
      <w:r w:rsidR="005B64E7" w:rsidRPr="009157BB">
        <w:rPr>
          <w:rFonts w:asciiTheme="minorHAnsi" w:hAnsiTheme="minorHAnsi" w:cstheme="minorHAnsi"/>
        </w:rPr>
        <w:t>sprawie wydania decyzji o środowiskowych uwarunkowaniach realizacji przedsięwzięcia</w:t>
      </w:r>
      <w:r w:rsidR="00451709" w:rsidRPr="009157BB">
        <w:rPr>
          <w:rFonts w:asciiTheme="minorHAnsi" w:hAnsiTheme="minorHAnsi" w:cstheme="minorHAnsi"/>
        </w:rPr>
        <w:t xml:space="preserve"> </w:t>
      </w:r>
      <w:r w:rsidR="00C90C1C" w:rsidRPr="009157BB">
        <w:rPr>
          <w:rFonts w:asciiTheme="minorHAnsi" w:hAnsiTheme="minorHAnsi" w:cstheme="minorHAnsi"/>
        </w:rPr>
        <w:t>polegającego na budowie zakładu do produkcji spoiw drogowych</w:t>
      </w:r>
      <w:r w:rsidR="00BE1685" w:rsidRPr="009157BB">
        <w:rPr>
          <w:rFonts w:asciiTheme="minorHAnsi" w:hAnsiTheme="minorHAnsi" w:cstheme="minorHAnsi"/>
          <w:bCs/>
          <w:iCs/>
        </w:rPr>
        <w:t>.</w:t>
      </w:r>
      <w:r w:rsidR="00093A88" w:rsidRPr="009157BB">
        <w:rPr>
          <w:rFonts w:asciiTheme="minorHAnsi" w:hAnsiTheme="minorHAnsi" w:cstheme="minorHAnsi"/>
          <w:bCs/>
        </w:rPr>
        <w:t xml:space="preserve"> </w:t>
      </w:r>
      <w:r w:rsidR="00AB3929" w:rsidRPr="009157BB">
        <w:rPr>
          <w:rFonts w:asciiTheme="minorHAnsi" w:hAnsiTheme="minorHAnsi" w:cstheme="minorHAnsi"/>
        </w:rPr>
        <w:t xml:space="preserve"> </w:t>
      </w:r>
      <w:r w:rsidR="008968CA" w:rsidRPr="009157BB">
        <w:rPr>
          <w:rFonts w:asciiTheme="minorHAnsi" w:hAnsiTheme="minorHAnsi" w:cstheme="minorHAnsi"/>
        </w:rPr>
        <w:t>Do wniosku została załączona m.in. Karta Informacyjna Przedsięwzięcia.</w:t>
      </w:r>
      <w:r w:rsidR="00A10635" w:rsidRPr="009157BB">
        <w:rPr>
          <w:rFonts w:asciiTheme="minorHAnsi" w:hAnsiTheme="minorHAnsi" w:cstheme="minorHAnsi"/>
        </w:rPr>
        <w:t xml:space="preserve"> Przedsięwzięcie jest planowane </w:t>
      </w:r>
      <w:r w:rsidR="00A10635" w:rsidRPr="009157BB">
        <w:rPr>
          <w:rFonts w:asciiTheme="minorHAnsi" w:hAnsiTheme="minorHAnsi" w:cstheme="minorHAnsi"/>
          <w:bCs/>
        </w:rPr>
        <w:t xml:space="preserve">na </w:t>
      </w:r>
      <w:r w:rsidR="00273AF0" w:rsidRPr="009157BB">
        <w:rPr>
          <w:rFonts w:asciiTheme="minorHAnsi" w:hAnsiTheme="minorHAnsi" w:cstheme="minorHAnsi"/>
        </w:rPr>
        <w:t>działkach</w:t>
      </w:r>
      <w:r w:rsidR="00273AF0" w:rsidRPr="009157BB">
        <w:rPr>
          <w:rFonts w:asciiTheme="minorHAnsi" w:hAnsiTheme="minorHAnsi" w:cstheme="minorHAnsi"/>
          <w:spacing w:val="80"/>
          <w:w w:val="150"/>
        </w:rPr>
        <w:t xml:space="preserve"> </w:t>
      </w:r>
      <w:r w:rsidR="00273AF0" w:rsidRPr="009157BB">
        <w:rPr>
          <w:rFonts w:asciiTheme="minorHAnsi" w:hAnsiTheme="minorHAnsi" w:cstheme="minorHAnsi"/>
        </w:rPr>
        <w:t>ewidencyjnych</w:t>
      </w:r>
      <w:r w:rsidR="00273AF0" w:rsidRPr="009157BB">
        <w:rPr>
          <w:rFonts w:asciiTheme="minorHAnsi" w:hAnsiTheme="minorHAnsi" w:cstheme="minorHAnsi"/>
          <w:spacing w:val="80"/>
          <w:w w:val="150"/>
        </w:rPr>
        <w:t xml:space="preserve"> </w:t>
      </w:r>
      <w:r w:rsidR="00273AF0" w:rsidRPr="009157BB">
        <w:rPr>
          <w:rFonts w:asciiTheme="minorHAnsi" w:hAnsiTheme="minorHAnsi" w:cstheme="minorHAnsi"/>
        </w:rPr>
        <w:t xml:space="preserve">nr </w:t>
      </w:r>
      <w:r w:rsidR="00C90C1C" w:rsidRPr="009157BB">
        <w:rPr>
          <w:rFonts w:asciiTheme="minorHAnsi" w:hAnsiTheme="minorHAnsi" w:cstheme="minorHAnsi"/>
        </w:rPr>
        <w:t>472/1, 474/1, 476/1,   obręb Bogumiłów</w:t>
      </w:r>
      <w:r w:rsidR="000E1FB6" w:rsidRPr="009157BB">
        <w:rPr>
          <w:rFonts w:asciiTheme="minorHAnsi" w:hAnsiTheme="minorHAnsi" w:cstheme="minorHAnsi"/>
          <w:bCs/>
        </w:rPr>
        <w:t>,</w:t>
      </w:r>
      <w:r w:rsidR="000E1FB6" w:rsidRPr="009157BB">
        <w:rPr>
          <w:rFonts w:asciiTheme="minorHAnsi" w:hAnsiTheme="minorHAnsi" w:cstheme="minorHAnsi"/>
        </w:rPr>
        <w:t xml:space="preserve"> </w:t>
      </w:r>
      <w:r w:rsidR="000E1FB6" w:rsidRPr="009157BB">
        <w:rPr>
          <w:rFonts w:asciiTheme="minorHAnsi" w:hAnsiTheme="minorHAnsi" w:cstheme="minorHAnsi"/>
          <w:bCs/>
        </w:rPr>
        <w:t>gm. Kleszczów</w:t>
      </w:r>
      <w:r w:rsidR="00A10635" w:rsidRPr="009157BB">
        <w:rPr>
          <w:rFonts w:asciiTheme="minorHAnsi" w:hAnsiTheme="minorHAnsi" w:cstheme="minorHAnsi"/>
        </w:rPr>
        <w:t>, powiat bełchatowski, województwo łódzkie.</w:t>
      </w:r>
      <w:r w:rsidR="00390431" w:rsidRPr="009157BB">
        <w:rPr>
          <w:rFonts w:asciiTheme="minorHAnsi" w:hAnsiTheme="minorHAnsi" w:cstheme="minorHAnsi"/>
        </w:rPr>
        <w:t xml:space="preserve"> </w:t>
      </w:r>
    </w:p>
    <w:p w14:paraId="7322A780" w14:textId="7A334E87" w:rsidR="00B2431A" w:rsidRPr="009157BB" w:rsidRDefault="00B2431A" w:rsidP="007A5347">
      <w:pPr>
        <w:ind w:right="-1" w:firstLine="596"/>
        <w:jc w:val="both"/>
        <w:rPr>
          <w:rFonts w:asciiTheme="minorHAnsi" w:hAnsiTheme="minorHAnsi" w:cstheme="minorHAnsi"/>
        </w:rPr>
      </w:pPr>
      <w:r w:rsidRPr="009157BB">
        <w:rPr>
          <w:rFonts w:asciiTheme="minorHAnsi" w:hAnsiTheme="minorHAnsi" w:cstheme="minorHAnsi"/>
          <w:lang w:bidi="he-IL"/>
        </w:rPr>
        <w:t>Zgodnie z</w:t>
      </w:r>
      <w:r w:rsidR="00273AF0" w:rsidRPr="009157BB">
        <w:rPr>
          <w:rFonts w:asciiTheme="minorHAnsi" w:hAnsiTheme="minorHAnsi" w:cstheme="minorHAnsi"/>
          <w:lang w:bidi="he-IL"/>
        </w:rPr>
        <w:t xml:space="preserve"> </w:t>
      </w:r>
      <w:r w:rsidR="00BE1685" w:rsidRPr="009157BB">
        <w:rPr>
          <w:rFonts w:asciiTheme="minorHAnsi" w:hAnsiTheme="minorHAnsi" w:cstheme="minorHAnsi"/>
        </w:rPr>
        <w:t> </w:t>
      </w:r>
      <w:r w:rsidR="00273AF0" w:rsidRPr="009157BB">
        <w:rPr>
          <w:rFonts w:asciiTheme="minorHAnsi" w:hAnsiTheme="minorHAnsi" w:cstheme="minorHAnsi"/>
          <w:iCs/>
        </w:rPr>
        <w:t>§3 ust. 1 pkt 1</w:t>
      </w:r>
      <w:r w:rsidR="00273AF0" w:rsidRPr="009157BB">
        <w:rPr>
          <w:rFonts w:asciiTheme="minorHAnsi" w:hAnsiTheme="minorHAnsi" w:cstheme="minorHAnsi"/>
        </w:rPr>
        <w:t xml:space="preserve"> </w:t>
      </w:r>
      <w:r w:rsidR="001A6A35" w:rsidRPr="009157BB">
        <w:rPr>
          <w:rFonts w:asciiTheme="minorHAnsi" w:hAnsiTheme="minorHAnsi" w:cstheme="minorHAnsi"/>
        </w:rPr>
        <w:t>rozporządzenia Rady Ministrów z dnia 10 września 2019 r. w</w:t>
      </w:r>
      <w:r w:rsidR="001E203C" w:rsidRPr="009157BB">
        <w:rPr>
          <w:rFonts w:asciiTheme="minorHAnsi" w:hAnsiTheme="minorHAnsi" w:cstheme="minorHAnsi"/>
        </w:rPr>
        <w:t> </w:t>
      </w:r>
      <w:r w:rsidR="001A6A35" w:rsidRPr="009157BB">
        <w:rPr>
          <w:rFonts w:asciiTheme="minorHAnsi" w:hAnsiTheme="minorHAnsi" w:cstheme="minorHAnsi"/>
        </w:rPr>
        <w:t>sprawie przedsięwzięć mogących znacząco oddziaływać na środowisko (Dz. U. poz. 1839</w:t>
      </w:r>
      <w:r w:rsidR="00C90DBD" w:rsidRPr="009157BB">
        <w:rPr>
          <w:rFonts w:asciiTheme="minorHAnsi" w:hAnsiTheme="minorHAnsi" w:cstheme="minorHAnsi"/>
        </w:rPr>
        <w:t xml:space="preserve"> ze zm.</w:t>
      </w:r>
      <w:r w:rsidR="001A6A35" w:rsidRPr="009157BB">
        <w:rPr>
          <w:rFonts w:asciiTheme="minorHAnsi" w:hAnsiTheme="minorHAnsi" w:cstheme="minorHAnsi"/>
        </w:rPr>
        <w:t xml:space="preserve">) </w:t>
      </w:r>
      <w:r w:rsidRPr="009157BB">
        <w:rPr>
          <w:rFonts w:asciiTheme="minorHAnsi" w:hAnsiTheme="minorHAnsi" w:cstheme="minorHAnsi"/>
          <w:lang w:bidi="he-IL"/>
        </w:rPr>
        <w:t>przedmiotowe zamierzenie inwestycyjne należy do rodzaju przedsięwzięć, dla których przeprowadzenie oceny oddziaływania na środowisko jest fakultatywne.</w:t>
      </w:r>
    </w:p>
    <w:p w14:paraId="1380C506" w14:textId="5F3151BD" w:rsidR="005A5562" w:rsidRPr="009157BB" w:rsidRDefault="00B15E0D" w:rsidP="007A5347">
      <w:pPr>
        <w:ind w:right="-1"/>
        <w:jc w:val="both"/>
        <w:rPr>
          <w:rFonts w:asciiTheme="minorHAnsi" w:hAnsiTheme="minorHAnsi" w:cstheme="minorHAnsi"/>
        </w:rPr>
      </w:pPr>
      <w:r w:rsidRPr="009157BB">
        <w:rPr>
          <w:rFonts w:asciiTheme="minorHAnsi" w:hAnsiTheme="minorHAnsi" w:cstheme="minorHAnsi"/>
          <w:bCs/>
        </w:rPr>
        <w:tab/>
      </w:r>
      <w:r w:rsidR="005A5562" w:rsidRPr="009157BB">
        <w:rPr>
          <w:rFonts w:asciiTheme="minorHAnsi" w:hAnsiTheme="minorHAnsi" w:cstheme="minorHAnsi"/>
        </w:rPr>
        <w:t>Wobec przyjętej kwalifikacji inwestycji, Wójt Gminy Kleszczów zgodnie z  art. 64 ust. 1 ww. ustawy wystąpił</w:t>
      </w:r>
      <w:r w:rsidR="00390431" w:rsidRPr="009157BB">
        <w:rPr>
          <w:rFonts w:asciiTheme="minorHAnsi" w:hAnsiTheme="minorHAnsi" w:cstheme="minorHAnsi"/>
        </w:rPr>
        <w:t xml:space="preserve"> </w:t>
      </w:r>
      <w:r w:rsidR="00273AF0" w:rsidRPr="009157BB">
        <w:rPr>
          <w:rFonts w:asciiTheme="minorHAnsi" w:hAnsiTheme="minorHAnsi" w:cstheme="minorHAnsi"/>
        </w:rPr>
        <w:t>1</w:t>
      </w:r>
      <w:r w:rsidR="009157BB" w:rsidRPr="009157BB">
        <w:rPr>
          <w:rFonts w:asciiTheme="minorHAnsi" w:hAnsiTheme="minorHAnsi" w:cstheme="minorHAnsi"/>
        </w:rPr>
        <w:t>5</w:t>
      </w:r>
      <w:r w:rsidR="00390431" w:rsidRPr="009157BB">
        <w:rPr>
          <w:rFonts w:asciiTheme="minorHAnsi" w:hAnsiTheme="minorHAnsi" w:cstheme="minorHAnsi"/>
        </w:rPr>
        <w:t xml:space="preserve"> </w:t>
      </w:r>
      <w:r w:rsidR="009157BB" w:rsidRPr="009157BB">
        <w:rPr>
          <w:rFonts w:asciiTheme="minorHAnsi" w:hAnsiTheme="minorHAnsi" w:cstheme="minorHAnsi"/>
        </w:rPr>
        <w:t>marca</w:t>
      </w:r>
      <w:r w:rsidR="00390431" w:rsidRPr="009157BB">
        <w:rPr>
          <w:rFonts w:asciiTheme="minorHAnsi" w:hAnsiTheme="minorHAnsi" w:cstheme="minorHAnsi"/>
        </w:rPr>
        <w:t xml:space="preserve"> 202</w:t>
      </w:r>
      <w:r w:rsidR="00273AF0" w:rsidRPr="009157BB">
        <w:rPr>
          <w:rFonts w:asciiTheme="minorHAnsi" w:hAnsiTheme="minorHAnsi" w:cstheme="minorHAnsi"/>
        </w:rPr>
        <w:t>4</w:t>
      </w:r>
      <w:r w:rsidR="00390431" w:rsidRPr="009157BB">
        <w:rPr>
          <w:rFonts w:asciiTheme="minorHAnsi" w:hAnsiTheme="minorHAnsi" w:cstheme="minorHAnsi"/>
        </w:rPr>
        <w:t xml:space="preserve"> roku </w:t>
      </w:r>
      <w:r w:rsidR="005A5562" w:rsidRPr="009157BB">
        <w:rPr>
          <w:rFonts w:asciiTheme="minorHAnsi" w:hAnsiTheme="minorHAnsi" w:cstheme="minorHAnsi"/>
        </w:rPr>
        <w:t xml:space="preserve"> do Regionalnego Dyrektora Ochrony Środowiska </w:t>
      </w:r>
      <w:r w:rsidR="00F865A9" w:rsidRPr="009157BB">
        <w:rPr>
          <w:rFonts w:asciiTheme="minorHAnsi" w:hAnsiTheme="minorHAnsi" w:cstheme="minorHAnsi"/>
        </w:rPr>
        <w:br/>
      </w:r>
      <w:r w:rsidR="005A5562" w:rsidRPr="009157BB">
        <w:rPr>
          <w:rFonts w:asciiTheme="minorHAnsi" w:hAnsiTheme="minorHAnsi" w:cstheme="minorHAnsi"/>
        </w:rPr>
        <w:t xml:space="preserve">w Łodzi, Państwowego Powiatowego Inspektora Sanitarnego w Bełchatowie oraz do </w:t>
      </w:r>
      <w:r w:rsidR="004819B4" w:rsidRPr="009157BB">
        <w:rPr>
          <w:rFonts w:asciiTheme="minorHAnsi" w:hAnsiTheme="minorHAnsi" w:cstheme="minorHAnsi"/>
          <w:bCs/>
        </w:rPr>
        <w:t xml:space="preserve">Dyrektora </w:t>
      </w:r>
      <w:r w:rsidR="009A777C" w:rsidRPr="009157BB">
        <w:rPr>
          <w:rFonts w:asciiTheme="minorHAnsi" w:hAnsiTheme="minorHAnsi" w:cstheme="minorHAnsi"/>
        </w:rPr>
        <w:t>Zarządu Zlewni w</w:t>
      </w:r>
      <w:r w:rsidR="001E203C" w:rsidRPr="009157BB">
        <w:rPr>
          <w:rFonts w:asciiTheme="minorHAnsi" w:hAnsiTheme="minorHAnsi" w:cstheme="minorHAnsi"/>
        </w:rPr>
        <w:t> </w:t>
      </w:r>
      <w:r w:rsidR="009A777C" w:rsidRPr="009157BB">
        <w:rPr>
          <w:rFonts w:asciiTheme="minorHAnsi" w:hAnsiTheme="minorHAnsi" w:cstheme="minorHAnsi"/>
        </w:rPr>
        <w:t>Sieradzu</w:t>
      </w:r>
      <w:r w:rsidR="005A5562" w:rsidRPr="009157BB">
        <w:rPr>
          <w:rFonts w:asciiTheme="minorHAnsi" w:hAnsiTheme="minorHAnsi" w:cstheme="minorHAnsi"/>
        </w:rPr>
        <w:t xml:space="preserve">, z wnioskiem o wydanie opinii dotyczącej obowiązku przeprowadzenia oceny oddziaływania przedsięwzięcia na środowisko. </w:t>
      </w:r>
    </w:p>
    <w:p w14:paraId="4E1343D5" w14:textId="5E23F3B2" w:rsidR="007227CC" w:rsidRPr="006C3E7C" w:rsidRDefault="007227CC" w:rsidP="007A5347">
      <w:pPr>
        <w:ind w:right="-2" w:firstLine="708"/>
        <w:jc w:val="both"/>
        <w:rPr>
          <w:rFonts w:asciiTheme="minorHAnsi" w:hAnsiTheme="minorHAnsi" w:cstheme="minorHAnsi"/>
        </w:rPr>
      </w:pPr>
      <w:r w:rsidRPr="006C3E7C">
        <w:rPr>
          <w:rFonts w:asciiTheme="minorHAnsi" w:hAnsiTheme="minorHAnsi" w:cstheme="minorHAnsi"/>
        </w:rPr>
        <w:t xml:space="preserve">W dniu </w:t>
      </w:r>
      <w:r w:rsidR="006C3E7C" w:rsidRPr="006C3E7C">
        <w:rPr>
          <w:rFonts w:asciiTheme="minorHAnsi" w:hAnsiTheme="minorHAnsi" w:cstheme="minorHAnsi"/>
        </w:rPr>
        <w:t>9 października</w:t>
      </w:r>
      <w:r w:rsidRPr="006C3E7C">
        <w:rPr>
          <w:rFonts w:asciiTheme="minorHAnsi" w:hAnsiTheme="minorHAnsi" w:cstheme="minorHAnsi"/>
        </w:rPr>
        <w:t xml:space="preserve"> 202</w:t>
      </w:r>
      <w:r w:rsidR="00273AF0" w:rsidRPr="006C3E7C">
        <w:rPr>
          <w:rFonts w:asciiTheme="minorHAnsi" w:hAnsiTheme="minorHAnsi" w:cstheme="minorHAnsi"/>
        </w:rPr>
        <w:t>4</w:t>
      </w:r>
      <w:r w:rsidRPr="006C3E7C">
        <w:rPr>
          <w:rFonts w:asciiTheme="minorHAnsi" w:hAnsiTheme="minorHAnsi" w:cstheme="minorHAnsi"/>
        </w:rPr>
        <w:t xml:space="preserve"> roku do Urzędu Gminy w Kleszczowie</w:t>
      </w:r>
      <w:r w:rsidR="00BA721F" w:rsidRPr="006C3E7C">
        <w:rPr>
          <w:rFonts w:asciiTheme="minorHAnsi" w:hAnsiTheme="minorHAnsi" w:cstheme="minorHAnsi"/>
        </w:rPr>
        <w:t>, po uzyskaniu dodatkowych wyjaśnień,</w:t>
      </w:r>
      <w:r w:rsidRPr="006C3E7C">
        <w:rPr>
          <w:rFonts w:asciiTheme="minorHAnsi" w:hAnsiTheme="minorHAnsi" w:cstheme="minorHAnsi"/>
        </w:rPr>
        <w:t xml:space="preserve"> wpłynęła opinia Państwowego Powiatowego Inspektora Sanitarnego z </w:t>
      </w:r>
      <w:r w:rsidR="006C3E7C" w:rsidRPr="006C3E7C">
        <w:rPr>
          <w:rFonts w:asciiTheme="minorHAnsi" w:hAnsiTheme="minorHAnsi" w:cstheme="minorHAnsi"/>
        </w:rPr>
        <w:t>8</w:t>
      </w:r>
      <w:r w:rsidR="00231294" w:rsidRPr="006C3E7C">
        <w:rPr>
          <w:rFonts w:asciiTheme="minorHAnsi" w:hAnsiTheme="minorHAnsi" w:cstheme="minorHAnsi"/>
        </w:rPr>
        <w:t xml:space="preserve"> </w:t>
      </w:r>
      <w:r w:rsidR="006C3E7C" w:rsidRPr="006C3E7C">
        <w:rPr>
          <w:rFonts w:asciiTheme="minorHAnsi" w:hAnsiTheme="minorHAnsi" w:cstheme="minorHAnsi"/>
        </w:rPr>
        <w:t>październik</w:t>
      </w:r>
      <w:r w:rsidR="00231294" w:rsidRPr="006C3E7C">
        <w:rPr>
          <w:rFonts w:asciiTheme="minorHAnsi" w:hAnsiTheme="minorHAnsi" w:cstheme="minorHAnsi"/>
        </w:rPr>
        <w:t>a 202</w:t>
      </w:r>
      <w:r w:rsidR="00273AF0" w:rsidRPr="006C3E7C">
        <w:rPr>
          <w:rFonts w:asciiTheme="minorHAnsi" w:hAnsiTheme="minorHAnsi" w:cstheme="minorHAnsi"/>
        </w:rPr>
        <w:t>4</w:t>
      </w:r>
      <w:r w:rsidR="00231294" w:rsidRPr="006C3E7C">
        <w:rPr>
          <w:rFonts w:asciiTheme="minorHAnsi" w:hAnsiTheme="minorHAnsi" w:cstheme="minorHAnsi"/>
        </w:rPr>
        <w:t xml:space="preserve"> roku</w:t>
      </w:r>
      <w:r w:rsidRPr="006C3E7C">
        <w:rPr>
          <w:rFonts w:asciiTheme="minorHAnsi" w:hAnsiTheme="minorHAnsi" w:cstheme="minorHAnsi"/>
        </w:rPr>
        <w:t>, znak: ZNS.902</w:t>
      </w:r>
      <w:r w:rsidR="00273AF0" w:rsidRPr="006C3E7C">
        <w:rPr>
          <w:rFonts w:asciiTheme="minorHAnsi" w:hAnsiTheme="minorHAnsi" w:cstheme="minorHAnsi"/>
        </w:rPr>
        <w:t>81</w:t>
      </w:r>
      <w:r w:rsidRPr="006C3E7C">
        <w:rPr>
          <w:rFonts w:asciiTheme="minorHAnsi" w:hAnsiTheme="minorHAnsi" w:cstheme="minorHAnsi"/>
        </w:rPr>
        <w:t>.</w:t>
      </w:r>
      <w:r w:rsidR="006C3E7C" w:rsidRPr="006C3E7C">
        <w:rPr>
          <w:rFonts w:asciiTheme="minorHAnsi" w:hAnsiTheme="minorHAnsi" w:cstheme="minorHAnsi"/>
        </w:rPr>
        <w:t>14</w:t>
      </w:r>
      <w:r w:rsidRPr="006C3E7C">
        <w:rPr>
          <w:rFonts w:asciiTheme="minorHAnsi" w:hAnsiTheme="minorHAnsi" w:cstheme="minorHAnsi"/>
        </w:rPr>
        <w:t>.202</w:t>
      </w:r>
      <w:r w:rsidR="00273AF0" w:rsidRPr="006C3E7C">
        <w:rPr>
          <w:rFonts w:asciiTheme="minorHAnsi" w:hAnsiTheme="minorHAnsi" w:cstheme="minorHAnsi"/>
        </w:rPr>
        <w:t>4</w:t>
      </w:r>
      <w:r w:rsidRPr="006C3E7C">
        <w:rPr>
          <w:rFonts w:asciiTheme="minorHAnsi" w:hAnsiTheme="minorHAnsi" w:cstheme="minorHAnsi"/>
        </w:rPr>
        <w:t xml:space="preserve">, w której </w:t>
      </w:r>
      <w:r w:rsidR="00231294" w:rsidRPr="006C3E7C">
        <w:rPr>
          <w:rFonts w:asciiTheme="minorHAnsi" w:hAnsiTheme="minorHAnsi" w:cstheme="minorHAnsi"/>
        </w:rPr>
        <w:t>postanowiono nie wymagać</w:t>
      </w:r>
      <w:r w:rsidR="000E1FB6" w:rsidRPr="006C3E7C">
        <w:rPr>
          <w:rFonts w:asciiTheme="minorHAnsi" w:hAnsiTheme="minorHAnsi" w:cstheme="minorHAnsi"/>
        </w:rPr>
        <w:t xml:space="preserve"> </w:t>
      </w:r>
      <w:r w:rsidRPr="006C3E7C">
        <w:rPr>
          <w:rFonts w:asciiTheme="minorHAnsi" w:hAnsiTheme="minorHAnsi" w:cstheme="minorHAnsi"/>
        </w:rPr>
        <w:t xml:space="preserve"> przeprowadzeni</w:t>
      </w:r>
      <w:r w:rsidR="00231294" w:rsidRPr="006C3E7C">
        <w:rPr>
          <w:rFonts w:asciiTheme="minorHAnsi" w:hAnsiTheme="minorHAnsi" w:cstheme="minorHAnsi"/>
        </w:rPr>
        <w:t>a</w:t>
      </w:r>
      <w:r w:rsidRPr="006C3E7C">
        <w:rPr>
          <w:rFonts w:asciiTheme="minorHAnsi" w:hAnsiTheme="minorHAnsi" w:cstheme="minorHAnsi"/>
        </w:rPr>
        <w:t xml:space="preserve"> oceny oddziaływania na środowisko.</w:t>
      </w:r>
    </w:p>
    <w:p w14:paraId="541E1540" w14:textId="34ADD243" w:rsidR="007227CC" w:rsidRPr="00414240" w:rsidRDefault="007227CC" w:rsidP="007A5347">
      <w:pPr>
        <w:ind w:right="-2" w:firstLine="708"/>
        <w:jc w:val="both"/>
        <w:rPr>
          <w:rFonts w:asciiTheme="minorHAnsi" w:hAnsiTheme="minorHAnsi" w:cstheme="minorHAnsi"/>
        </w:rPr>
      </w:pPr>
      <w:r w:rsidRPr="006C3E7C">
        <w:rPr>
          <w:rFonts w:asciiTheme="minorHAnsi" w:hAnsiTheme="minorHAnsi" w:cstheme="minorHAnsi"/>
        </w:rPr>
        <w:t xml:space="preserve">Dyrektor Zarządu Zlewni w Sieradzu, w opinii z </w:t>
      </w:r>
      <w:r w:rsidR="006C3E7C" w:rsidRPr="006C3E7C">
        <w:rPr>
          <w:rFonts w:asciiTheme="minorHAnsi" w:hAnsiTheme="minorHAnsi" w:cstheme="minorHAnsi"/>
        </w:rPr>
        <w:t>22 października</w:t>
      </w:r>
      <w:r w:rsidRPr="006C3E7C">
        <w:rPr>
          <w:rFonts w:asciiTheme="minorHAnsi" w:hAnsiTheme="minorHAnsi" w:cstheme="minorHAnsi"/>
        </w:rPr>
        <w:t xml:space="preserve"> 202</w:t>
      </w:r>
      <w:r w:rsidR="00BA721F" w:rsidRPr="006C3E7C">
        <w:rPr>
          <w:rFonts w:asciiTheme="minorHAnsi" w:hAnsiTheme="minorHAnsi" w:cstheme="minorHAnsi"/>
        </w:rPr>
        <w:t>4</w:t>
      </w:r>
      <w:r w:rsidRPr="006C3E7C">
        <w:rPr>
          <w:rFonts w:asciiTheme="minorHAnsi" w:hAnsiTheme="minorHAnsi" w:cstheme="minorHAnsi"/>
        </w:rPr>
        <w:t xml:space="preserve"> roku</w:t>
      </w:r>
      <w:r w:rsidR="009E1D94" w:rsidRPr="006C3E7C">
        <w:rPr>
          <w:rFonts w:asciiTheme="minorHAnsi" w:hAnsiTheme="minorHAnsi" w:cstheme="minorHAnsi"/>
        </w:rPr>
        <w:t xml:space="preserve">, po </w:t>
      </w:r>
      <w:r w:rsidR="00DB2278" w:rsidRPr="006C3E7C">
        <w:rPr>
          <w:rFonts w:asciiTheme="minorHAnsi" w:hAnsiTheme="minorHAnsi" w:cstheme="minorHAnsi"/>
        </w:rPr>
        <w:t>uzyskaniu dodatkowych wyjaśnień,</w:t>
      </w:r>
      <w:r w:rsidRPr="006C3E7C">
        <w:rPr>
          <w:rFonts w:asciiTheme="minorHAnsi" w:hAnsiTheme="minorHAnsi" w:cstheme="minorHAnsi"/>
        </w:rPr>
        <w:t xml:space="preserve"> </w:t>
      </w:r>
      <w:r w:rsidRPr="006C3E7C">
        <w:rPr>
          <w:rFonts w:asciiTheme="minorHAnsi" w:hAnsiTheme="minorHAnsi" w:cstheme="minorHAnsi"/>
          <w:bCs/>
        </w:rPr>
        <w:t xml:space="preserve"> </w:t>
      </w:r>
      <w:r w:rsidRPr="006C3E7C">
        <w:rPr>
          <w:rFonts w:asciiTheme="minorHAnsi" w:hAnsiTheme="minorHAnsi" w:cstheme="minorHAnsi"/>
        </w:rPr>
        <w:t xml:space="preserve">nie stwierdził potrzeby przeprowadzania oceny oddziaływania przedmiotowego przedsięwzięcia na środowisko i wskazał jednocześnie na konieczność określenia w decyzji o środowiskowych uwarunkowaniach pewnych warunków i wymagań, </w:t>
      </w:r>
      <w:r w:rsidRPr="00414240">
        <w:rPr>
          <w:rFonts w:asciiTheme="minorHAnsi" w:hAnsiTheme="minorHAnsi" w:cstheme="minorHAnsi"/>
        </w:rPr>
        <w:t>które zostały wpisane do niniejszej decyzji.</w:t>
      </w:r>
    </w:p>
    <w:p w14:paraId="21220E0C" w14:textId="75099F19" w:rsidR="004270D2" w:rsidRPr="006C3E7C" w:rsidRDefault="00DD42B5" w:rsidP="007A5347">
      <w:pPr>
        <w:ind w:right="-2" w:firstLine="708"/>
        <w:jc w:val="both"/>
        <w:rPr>
          <w:rFonts w:asciiTheme="minorHAnsi" w:hAnsiTheme="minorHAnsi" w:cstheme="minorHAnsi"/>
        </w:rPr>
      </w:pPr>
      <w:r w:rsidRPr="00414240">
        <w:rPr>
          <w:rFonts w:asciiTheme="minorHAnsi" w:hAnsiTheme="minorHAnsi" w:cstheme="minorHAnsi"/>
        </w:rPr>
        <w:t>Regionaln</w:t>
      </w:r>
      <w:r w:rsidR="008E301E" w:rsidRPr="00414240">
        <w:rPr>
          <w:rFonts w:asciiTheme="minorHAnsi" w:hAnsiTheme="minorHAnsi" w:cstheme="minorHAnsi"/>
        </w:rPr>
        <w:t>y</w:t>
      </w:r>
      <w:r w:rsidRPr="00414240">
        <w:rPr>
          <w:rFonts w:asciiTheme="minorHAnsi" w:hAnsiTheme="minorHAnsi" w:cstheme="minorHAnsi"/>
        </w:rPr>
        <w:t xml:space="preserve"> Dyrektor Ochrony Środowiska w Łodzi</w:t>
      </w:r>
      <w:r w:rsidR="00BC2C2E" w:rsidRPr="00414240">
        <w:rPr>
          <w:rFonts w:asciiTheme="minorHAnsi" w:hAnsiTheme="minorHAnsi" w:cstheme="minorHAnsi"/>
        </w:rPr>
        <w:t xml:space="preserve">, </w:t>
      </w:r>
      <w:r w:rsidR="007227CC" w:rsidRPr="00414240">
        <w:rPr>
          <w:rFonts w:asciiTheme="minorHAnsi" w:hAnsiTheme="minorHAnsi" w:cstheme="minorHAnsi"/>
        </w:rPr>
        <w:t xml:space="preserve">po uzyskaniu wyjaśnień do karty informacyjnej przedsięwzięcia, </w:t>
      </w:r>
      <w:r w:rsidR="008E301E" w:rsidRPr="00414240">
        <w:rPr>
          <w:rFonts w:asciiTheme="minorHAnsi" w:hAnsiTheme="minorHAnsi" w:cstheme="minorHAnsi"/>
        </w:rPr>
        <w:t xml:space="preserve">w dniu </w:t>
      </w:r>
      <w:r w:rsidR="00414240" w:rsidRPr="00414240">
        <w:rPr>
          <w:rFonts w:asciiTheme="minorHAnsi" w:hAnsiTheme="minorHAnsi" w:cstheme="minorHAnsi"/>
        </w:rPr>
        <w:t>10</w:t>
      </w:r>
      <w:r w:rsidR="008E301E" w:rsidRPr="00414240">
        <w:rPr>
          <w:rFonts w:asciiTheme="minorHAnsi" w:hAnsiTheme="minorHAnsi" w:cstheme="minorHAnsi"/>
        </w:rPr>
        <w:t xml:space="preserve"> </w:t>
      </w:r>
      <w:r w:rsidR="00414240" w:rsidRPr="00414240">
        <w:rPr>
          <w:rFonts w:asciiTheme="minorHAnsi" w:hAnsiTheme="minorHAnsi" w:cstheme="minorHAnsi"/>
        </w:rPr>
        <w:t>październik</w:t>
      </w:r>
      <w:r w:rsidR="00BA721F" w:rsidRPr="00414240">
        <w:rPr>
          <w:rFonts w:asciiTheme="minorHAnsi" w:hAnsiTheme="minorHAnsi" w:cstheme="minorHAnsi"/>
        </w:rPr>
        <w:t>a</w:t>
      </w:r>
      <w:r w:rsidR="008E301E" w:rsidRPr="00414240">
        <w:rPr>
          <w:rFonts w:asciiTheme="minorHAnsi" w:hAnsiTheme="minorHAnsi" w:cstheme="minorHAnsi"/>
        </w:rPr>
        <w:t xml:space="preserve"> 202</w:t>
      </w:r>
      <w:r w:rsidR="00DB2278" w:rsidRPr="00414240">
        <w:rPr>
          <w:rFonts w:asciiTheme="minorHAnsi" w:hAnsiTheme="minorHAnsi" w:cstheme="minorHAnsi"/>
        </w:rPr>
        <w:t>4</w:t>
      </w:r>
      <w:r w:rsidR="008E301E" w:rsidRPr="00414240">
        <w:rPr>
          <w:rFonts w:asciiTheme="minorHAnsi" w:hAnsiTheme="minorHAnsi" w:cstheme="minorHAnsi"/>
        </w:rPr>
        <w:t xml:space="preserve"> roku przekazał </w:t>
      </w:r>
      <w:r w:rsidR="004270D2" w:rsidRPr="00414240">
        <w:rPr>
          <w:rFonts w:asciiTheme="minorHAnsi" w:hAnsiTheme="minorHAnsi" w:cstheme="minorHAnsi"/>
        </w:rPr>
        <w:t>postanowienie</w:t>
      </w:r>
      <w:r w:rsidR="008E301E" w:rsidRPr="00414240">
        <w:rPr>
          <w:rFonts w:asciiTheme="minorHAnsi" w:hAnsiTheme="minorHAnsi" w:cstheme="minorHAnsi"/>
        </w:rPr>
        <w:t>,</w:t>
      </w:r>
      <w:r w:rsidRPr="00414240">
        <w:rPr>
          <w:rFonts w:asciiTheme="minorHAnsi" w:hAnsiTheme="minorHAnsi" w:cstheme="minorHAnsi"/>
        </w:rPr>
        <w:t xml:space="preserve"> </w:t>
      </w:r>
      <w:r w:rsidRPr="00414240">
        <w:rPr>
          <w:rFonts w:asciiTheme="minorHAnsi" w:hAnsiTheme="minorHAnsi" w:cstheme="minorHAnsi"/>
        </w:rPr>
        <w:lastRenderedPageBreak/>
        <w:t>znak WOOŚ.4220.</w:t>
      </w:r>
      <w:r w:rsidR="00414240" w:rsidRPr="00414240">
        <w:rPr>
          <w:rFonts w:asciiTheme="minorHAnsi" w:hAnsiTheme="minorHAnsi" w:cstheme="minorHAnsi"/>
        </w:rPr>
        <w:t>200</w:t>
      </w:r>
      <w:r w:rsidR="006703D0" w:rsidRPr="00414240">
        <w:rPr>
          <w:rFonts w:asciiTheme="minorHAnsi" w:hAnsiTheme="minorHAnsi" w:cstheme="minorHAnsi"/>
        </w:rPr>
        <w:t>.202</w:t>
      </w:r>
      <w:r w:rsidR="00414240" w:rsidRPr="00414240">
        <w:rPr>
          <w:rFonts w:asciiTheme="minorHAnsi" w:hAnsiTheme="minorHAnsi" w:cstheme="minorHAnsi"/>
        </w:rPr>
        <w:t>4</w:t>
      </w:r>
      <w:r w:rsidR="00751268" w:rsidRPr="00414240">
        <w:rPr>
          <w:rFonts w:asciiTheme="minorHAnsi" w:hAnsiTheme="minorHAnsi" w:cstheme="minorHAnsi"/>
        </w:rPr>
        <w:t>.</w:t>
      </w:r>
      <w:r w:rsidR="00414240" w:rsidRPr="00414240">
        <w:rPr>
          <w:rFonts w:asciiTheme="minorHAnsi" w:hAnsiTheme="minorHAnsi" w:cstheme="minorHAnsi"/>
        </w:rPr>
        <w:t>IBa</w:t>
      </w:r>
      <w:r w:rsidR="007227CC" w:rsidRPr="00414240">
        <w:rPr>
          <w:rFonts w:asciiTheme="minorHAnsi" w:hAnsiTheme="minorHAnsi" w:cstheme="minorHAnsi"/>
        </w:rPr>
        <w:t>.</w:t>
      </w:r>
      <w:r w:rsidR="00414240" w:rsidRPr="00414240">
        <w:rPr>
          <w:rFonts w:asciiTheme="minorHAnsi" w:hAnsiTheme="minorHAnsi" w:cstheme="minorHAnsi"/>
        </w:rPr>
        <w:t>5</w:t>
      </w:r>
      <w:r w:rsidR="008E301E" w:rsidRPr="00414240">
        <w:rPr>
          <w:rFonts w:asciiTheme="minorHAnsi" w:hAnsiTheme="minorHAnsi" w:cstheme="minorHAnsi"/>
        </w:rPr>
        <w:t>, w którym</w:t>
      </w:r>
      <w:r w:rsidRPr="00414240">
        <w:rPr>
          <w:rFonts w:asciiTheme="minorHAnsi" w:hAnsiTheme="minorHAnsi" w:cstheme="minorHAnsi"/>
        </w:rPr>
        <w:t xml:space="preserve"> </w:t>
      </w:r>
      <w:r w:rsidRPr="006C3E7C">
        <w:rPr>
          <w:rFonts w:asciiTheme="minorHAnsi" w:hAnsiTheme="minorHAnsi" w:cstheme="minorHAnsi"/>
        </w:rPr>
        <w:t xml:space="preserve">wyrażono opinię, że </w:t>
      </w:r>
      <w:r w:rsidR="00EE6F2F" w:rsidRPr="006C3E7C">
        <w:rPr>
          <w:rFonts w:asciiTheme="minorHAnsi" w:hAnsiTheme="minorHAnsi" w:cstheme="minorHAnsi"/>
        </w:rPr>
        <w:t xml:space="preserve">nie </w:t>
      </w:r>
      <w:r w:rsidRPr="006C3E7C">
        <w:rPr>
          <w:rFonts w:asciiTheme="minorHAnsi" w:hAnsiTheme="minorHAnsi" w:cstheme="minorHAnsi"/>
        </w:rPr>
        <w:t>istnieje potrzeba przeprowadzenia oceny oddziaływania na środowisko</w:t>
      </w:r>
      <w:r w:rsidR="00CC4E71" w:rsidRPr="006C3E7C">
        <w:rPr>
          <w:rFonts w:asciiTheme="minorHAnsi" w:hAnsiTheme="minorHAnsi" w:cstheme="minorHAnsi"/>
        </w:rPr>
        <w:t xml:space="preserve"> i </w:t>
      </w:r>
      <w:r w:rsidR="00EE6F2F" w:rsidRPr="006C3E7C">
        <w:rPr>
          <w:rFonts w:asciiTheme="minorHAnsi" w:hAnsiTheme="minorHAnsi" w:cstheme="minorHAnsi"/>
        </w:rPr>
        <w:t xml:space="preserve">wskazano jednocześnie na konieczność określenia w decyzji o środowiskowych uwarunkowaniach pewnych warunków </w:t>
      </w:r>
      <w:r w:rsidR="00037C5B" w:rsidRPr="006C3E7C">
        <w:rPr>
          <w:rFonts w:asciiTheme="minorHAnsi" w:hAnsiTheme="minorHAnsi" w:cstheme="minorHAnsi"/>
        </w:rPr>
        <w:br/>
      </w:r>
      <w:r w:rsidR="00EE6F2F" w:rsidRPr="006C3E7C">
        <w:rPr>
          <w:rFonts w:asciiTheme="minorHAnsi" w:hAnsiTheme="minorHAnsi" w:cstheme="minorHAnsi"/>
        </w:rPr>
        <w:t>i wymagań. Wskazane warunki zostały wpisane do niniejszej decyzji.</w:t>
      </w:r>
      <w:r w:rsidR="00BA721F" w:rsidRPr="006C3E7C">
        <w:rPr>
          <w:rFonts w:asciiTheme="minorHAnsi" w:hAnsiTheme="minorHAnsi" w:cstheme="minorHAnsi"/>
        </w:rPr>
        <w:t xml:space="preserve"> </w:t>
      </w:r>
    </w:p>
    <w:p w14:paraId="32819503" w14:textId="77777777" w:rsidR="003574B6" w:rsidRDefault="00AB3929" w:rsidP="007A5347">
      <w:pPr>
        <w:ind w:right="-2" w:firstLine="708"/>
        <w:jc w:val="both"/>
        <w:rPr>
          <w:rFonts w:asciiTheme="minorHAnsi" w:hAnsiTheme="minorHAnsi" w:cstheme="minorHAnsi"/>
          <w:bCs/>
        </w:rPr>
      </w:pPr>
      <w:r w:rsidRPr="009157BB">
        <w:rPr>
          <w:rFonts w:asciiTheme="minorHAnsi" w:hAnsiTheme="minorHAnsi" w:cstheme="minorHAnsi"/>
          <w:bCs/>
        </w:rPr>
        <w:t xml:space="preserve">W trakcie prowadzonego postępowania, przed wydaniem </w:t>
      </w:r>
      <w:r w:rsidR="008E79A4" w:rsidRPr="009157BB">
        <w:rPr>
          <w:rFonts w:asciiTheme="minorHAnsi" w:hAnsiTheme="minorHAnsi" w:cstheme="minorHAnsi"/>
          <w:bCs/>
        </w:rPr>
        <w:t xml:space="preserve">decyzji zgodnie z art. 85 </w:t>
      </w:r>
      <w:r w:rsidRPr="009157BB">
        <w:rPr>
          <w:rFonts w:asciiTheme="minorHAnsi" w:hAnsiTheme="minorHAnsi" w:cstheme="minorHAnsi"/>
          <w:bCs/>
        </w:rPr>
        <w:t>ust</w:t>
      </w:r>
      <w:r w:rsidR="007E39BD" w:rsidRPr="009157BB">
        <w:rPr>
          <w:rFonts w:asciiTheme="minorHAnsi" w:hAnsiTheme="minorHAnsi" w:cstheme="minorHAnsi"/>
          <w:bCs/>
        </w:rPr>
        <w:t>.</w:t>
      </w:r>
      <w:r w:rsidRPr="009157BB">
        <w:rPr>
          <w:rFonts w:asciiTheme="minorHAnsi" w:hAnsiTheme="minorHAnsi" w:cstheme="minorHAnsi"/>
          <w:bCs/>
        </w:rPr>
        <w:t xml:space="preserve"> </w:t>
      </w:r>
      <w:r w:rsidR="008E79A4" w:rsidRPr="009157BB">
        <w:rPr>
          <w:rFonts w:asciiTheme="minorHAnsi" w:hAnsiTheme="minorHAnsi" w:cstheme="minorHAnsi"/>
          <w:bCs/>
        </w:rPr>
        <w:t>2 pkt 2</w:t>
      </w:r>
      <w:r w:rsidRPr="009157BB">
        <w:rPr>
          <w:rFonts w:asciiTheme="minorHAnsi" w:hAnsiTheme="minorHAnsi" w:cstheme="minorHAnsi"/>
          <w:bCs/>
        </w:rPr>
        <w:t xml:space="preserve"> </w:t>
      </w:r>
      <w:r w:rsidR="00DA2BDF" w:rsidRPr="009157BB">
        <w:rPr>
          <w:rFonts w:asciiTheme="minorHAnsi" w:hAnsiTheme="minorHAnsi" w:cstheme="minorHAnsi"/>
        </w:rPr>
        <w:t xml:space="preserve">ustawy </w:t>
      </w:r>
      <w:proofErr w:type="spellStart"/>
      <w:r w:rsidR="00FA5EA9" w:rsidRPr="009157BB">
        <w:rPr>
          <w:rFonts w:asciiTheme="minorHAnsi" w:hAnsiTheme="minorHAnsi" w:cstheme="minorHAnsi"/>
        </w:rPr>
        <w:t>ooś</w:t>
      </w:r>
      <w:proofErr w:type="spellEnd"/>
      <w:r w:rsidR="00FA5EA9" w:rsidRPr="009157BB">
        <w:rPr>
          <w:rFonts w:asciiTheme="minorHAnsi" w:hAnsiTheme="minorHAnsi" w:cstheme="minorHAnsi"/>
        </w:rPr>
        <w:t>,</w:t>
      </w:r>
      <w:r w:rsidR="00DA2BDF" w:rsidRPr="009157BB">
        <w:rPr>
          <w:rFonts w:asciiTheme="minorHAnsi" w:hAnsiTheme="minorHAnsi" w:cstheme="minorHAnsi"/>
        </w:rPr>
        <w:t xml:space="preserve"> </w:t>
      </w:r>
      <w:r w:rsidRPr="009157BB">
        <w:rPr>
          <w:rFonts w:asciiTheme="minorHAnsi" w:hAnsiTheme="minorHAnsi" w:cstheme="minorHAnsi"/>
          <w:bCs/>
        </w:rPr>
        <w:t xml:space="preserve">rozpatrzono łącznie wszystkie wymienione uwarunkowania, </w:t>
      </w:r>
      <w:r w:rsidR="000765CE" w:rsidRPr="009157BB">
        <w:rPr>
          <w:rFonts w:asciiTheme="minorHAnsi" w:hAnsiTheme="minorHAnsi" w:cstheme="minorHAnsi"/>
          <w:bCs/>
        </w:rPr>
        <w:t>a</w:t>
      </w:r>
      <w:r w:rsidR="001E203C" w:rsidRPr="009157BB">
        <w:rPr>
          <w:rFonts w:asciiTheme="minorHAnsi" w:hAnsiTheme="minorHAnsi" w:cstheme="minorHAnsi"/>
          <w:bCs/>
        </w:rPr>
        <w:t> </w:t>
      </w:r>
      <w:r w:rsidR="000765CE" w:rsidRPr="009157BB">
        <w:rPr>
          <w:rFonts w:asciiTheme="minorHAnsi" w:hAnsiTheme="minorHAnsi" w:cstheme="minorHAnsi"/>
          <w:bCs/>
        </w:rPr>
        <w:t>w</w:t>
      </w:r>
      <w:r w:rsidR="001E203C" w:rsidRPr="009157BB">
        <w:rPr>
          <w:rFonts w:asciiTheme="minorHAnsi" w:hAnsiTheme="minorHAnsi" w:cstheme="minorHAnsi"/>
          <w:bCs/>
        </w:rPr>
        <w:t> </w:t>
      </w:r>
      <w:r w:rsidR="000765CE" w:rsidRPr="009157BB">
        <w:rPr>
          <w:rFonts w:asciiTheme="minorHAnsi" w:hAnsiTheme="minorHAnsi" w:cstheme="minorHAnsi"/>
          <w:bCs/>
        </w:rPr>
        <w:t>szczególności jak poniżej.</w:t>
      </w:r>
    </w:p>
    <w:p w14:paraId="0BE8233A" w14:textId="7032E2E2" w:rsidR="008B6E1A" w:rsidRPr="009157BB" w:rsidRDefault="008B6E1A" w:rsidP="007A5347">
      <w:pPr>
        <w:ind w:right="-2" w:firstLine="708"/>
        <w:jc w:val="both"/>
        <w:rPr>
          <w:rFonts w:asciiTheme="minorHAnsi" w:hAnsiTheme="minorHAnsi" w:cstheme="minorHAnsi"/>
          <w:bCs/>
        </w:rPr>
      </w:pPr>
      <w:r w:rsidRPr="00C474AE">
        <w:rPr>
          <w:rFonts w:ascii="Calibri" w:hAnsi="Calibri" w:cs="Calibri"/>
        </w:rPr>
        <w:t xml:space="preserve">Przedsięwzięcie </w:t>
      </w:r>
      <w:r>
        <w:rPr>
          <w:rFonts w:ascii="Calibri" w:hAnsi="Calibri" w:cs="Calibri"/>
        </w:rPr>
        <w:t>polega na</w:t>
      </w:r>
      <w:r w:rsidRPr="00C474AE">
        <w:rPr>
          <w:rFonts w:ascii="Calibri" w:hAnsi="Calibri" w:cs="Calibri"/>
        </w:rPr>
        <w:t xml:space="preserve"> budowie zakładu produkcji spoiw drogowych w Bogumiłowie na działkach nr </w:t>
      </w:r>
      <w:proofErr w:type="spellStart"/>
      <w:r w:rsidRPr="00C474AE">
        <w:rPr>
          <w:rFonts w:ascii="Calibri" w:hAnsi="Calibri" w:cs="Calibri"/>
        </w:rPr>
        <w:t>ewid</w:t>
      </w:r>
      <w:proofErr w:type="spellEnd"/>
      <w:r w:rsidRPr="00C474AE">
        <w:rPr>
          <w:rFonts w:ascii="Calibri" w:hAnsi="Calibri" w:cs="Calibri"/>
        </w:rPr>
        <w:t>. 476/1, 474/1, 472/1. W Zakładzie będą produkowane spoiwa drogowe powstałe z odpowiedniego wymieszania cementu, popiołów lotnych (jako wyrobu budowlanego lub ubocznych produktów spalania) i/lub wapnia, jak również produkcji cementu o parametrach pozwalających na zastosowanie w budownictwie.</w:t>
      </w:r>
    </w:p>
    <w:p w14:paraId="4FE85409" w14:textId="77777777" w:rsidR="00E3042D" w:rsidRPr="00782C78" w:rsidRDefault="00E3042D" w:rsidP="00E3042D">
      <w:pPr>
        <w:spacing w:line="276" w:lineRule="auto"/>
        <w:ind w:firstLine="709"/>
        <w:jc w:val="both"/>
        <w:rPr>
          <w:rStyle w:val="msonormal0"/>
          <w:rFonts w:asciiTheme="minorHAnsi" w:hAnsiTheme="minorHAnsi" w:cstheme="minorHAnsi"/>
        </w:rPr>
      </w:pPr>
      <w:r w:rsidRPr="00782C78">
        <w:rPr>
          <w:rStyle w:val="msonormal0"/>
          <w:rFonts w:asciiTheme="minorHAnsi" w:hAnsiTheme="minorHAnsi" w:cstheme="minorHAnsi"/>
        </w:rPr>
        <w:t>Realizacja przedsięwzięcia nie będzie wymagała usunięcia drzew i krzewów.</w:t>
      </w:r>
    </w:p>
    <w:p w14:paraId="1EECADD2" w14:textId="77777777" w:rsidR="00E3042D" w:rsidRPr="00782C78" w:rsidRDefault="00E3042D" w:rsidP="00E3042D">
      <w:pPr>
        <w:spacing w:line="276" w:lineRule="auto"/>
        <w:ind w:firstLine="709"/>
        <w:jc w:val="both"/>
        <w:rPr>
          <w:rStyle w:val="msonormal0"/>
          <w:rFonts w:asciiTheme="minorHAnsi" w:hAnsiTheme="minorHAnsi" w:cstheme="minorHAnsi"/>
        </w:rPr>
      </w:pPr>
      <w:r w:rsidRPr="00782C78">
        <w:rPr>
          <w:rStyle w:val="msonormal0"/>
          <w:rFonts w:asciiTheme="minorHAnsi" w:hAnsiTheme="minorHAnsi" w:cstheme="minorHAnsi"/>
        </w:rPr>
        <w:t>Działki na których będzie realizowane przedmiotowe przedsięwzięcie są niezabudowane, położone na terenach o charakterze produkcyjnym. W bezpośrednim sąsiedztwie nie znajdują się żadne zabudowania.</w:t>
      </w:r>
    </w:p>
    <w:p w14:paraId="78D50EE1" w14:textId="77777777" w:rsidR="00E3042D" w:rsidRPr="00782C78" w:rsidRDefault="00E3042D" w:rsidP="00E3042D">
      <w:pPr>
        <w:spacing w:line="276" w:lineRule="auto"/>
        <w:ind w:firstLine="709"/>
        <w:jc w:val="both"/>
        <w:rPr>
          <w:rStyle w:val="msonormal0"/>
          <w:rFonts w:asciiTheme="minorHAnsi" w:hAnsiTheme="minorHAnsi" w:cstheme="minorHAnsi"/>
        </w:rPr>
      </w:pPr>
      <w:r w:rsidRPr="00782C78">
        <w:rPr>
          <w:rStyle w:val="msonormal0"/>
          <w:rFonts w:asciiTheme="minorHAnsi" w:hAnsiTheme="minorHAnsi" w:cstheme="minorHAnsi"/>
        </w:rPr>
        <w:t xml:space="preserve">Zgodnie z zapisami Uchwały Rady Gminy Kleszczów Nr XXXVII/348/2017 z 11 października 2017 r. w sprawie uchwalenia miejscowego planu zagospodarowania przestrzennego dla miejscowości Bogumiłów i Karolów (Dz. Urz. Woj. Łódzkiego z 2017 r. poz. 4475) zmienionego Uchwałą Nr X/99/2019 Rady Gminy Kleszczów z dnia 25 czerwca 2019 r. w sprawie zmiany miejscowego planu zagospodarowania przestrzennego dla miejscowości Bogumiłów i Karolów (Dz. Urz. Woj. Łódzkiego z 2019 r. poz. 4311) działki nr </w:t>
      </w:r>
      <w:proofErr w:type="spellStart"/>
      <w:r w:rsidRPr="00782C78">
        <w:rPr>
          <w:rStyle w:val="msonormal0"/>
          <w:rFonts w:asciiTheme="minorHAnsi" w:hAnsiTheme="minorHAnsi" w:cstheme="minorHAnsi"/>
        </w:rPr>
        <w:t>ewid</w:t>
      </w:r>
      <w:proofErr w:type="spellEnd"/>
      <w:r w:rsidRPr="00782C78">
        <w:rPr>
          <w:rStyle w:val="msonormal0"/>
          <w:rFonts w:asciiTheme="minorHAnsi" w:hAnsiTheme="minorHAnsi" w:cstheme="minorHAnsi"/>
        </w:rPr>
        <w:t xml:space="preserve">. 472/1, 474/1 i 476/1 znajdują się jednostce urbanistycznej 9P – tereny zabudowy produkcyjnej. </w:t>
      </w:r>
    </w:p>
    <w:p w14:paraId="20A8B36B" w14:textId="77777777" w:rsidR="00E3042D" w:rsidRPr="00782C78" w:rsidRDefault="00E3042D" w:rsidP="00E3042D">
      <w:pPr>
        <w:spacing w:line="276" w:lineRule="auto"/>
        <w:ind w:firstLine="709"/>
        <w:jc w:val="both"/>
        <w:rPr>
          <w:rFonts w:asciiTheme="minorHAnsi" w:hAnsiTheme="minorHAnsi" w:cstheme="minorHAnsi"/>
        </w:rPr>
      </w:pPr>
      <w:r w:rsidRPr="00782C78">
        <w:rPr>
          <w:rFonts w:asciiTheme="minorHAnsi" w:hAnsiTheme="minorHAnsi" w:cstheme="minorHAnsi"/>
          <w:iCs/>
        </w:rPr>
        <w:t>Podstawowymi surowcami używanymi w procesie technologicznym będą:</w:t>
      </w:r>
    </w:p>
    <w:p w14:paraId="02F7D615" w14:textId="77777777" w:rsidR="00E3042D" w:rsidRPr="00782C78" w:rsidRDefault="00E3042D" w:rsidP="00E3042D">
      <w:pPr>
        <w:pStyle w:val="Akapitzlist"/>
        <w:numPr>
          <w:ilvl w:val="0"/>
          <w:numId w:val="48"/>
        </w:numPr>
        <w:suppressAutoHyphens w:val="0"/>
        <w:spacing w:line="276" w:lineRule="auto"/>
        <w:rPr>
          <w:rFonts w:asciiTheme="minorHAnsi" w:hAnsiTheme="minorHAnsi" w:cstheme="minorHAnsi"/>
        </w:rPr>
      </w:pPr>
      <w:r w:rsidRPr="00782C78">
        <w:rPr>
          <w:rFonts w:asciiTheme="minorHAnsi" w:hAnsiTheme="minorHAnsi" w:cstheme="minorHAnsi"/>
        </w:rPr>
        <w:t>Cement;</w:t>
      </w:r>
    </w:p>
    <w:p w14:paraId="78DC9EAB" w14:textId="77777777" w:rsidR="00E3042D" w:rsidRPr="00782C78" w:rsidRDefault="00E3042D" w:rsidP="00E3042D">
      <w:pPr>
        <w:pStyle w:val="Akapitzlist"/>
        <w:numPr>
          <w:ilvl w:val="0"/>
          <w:numId w:val="48"/>
        </w:numPr>
        <w:suppressAutoHyphens w:val="0"/>
        <w:spacing w:line="276" w:lineRule="auto"/>
        <w:rPr>
          <w:rFonts w:asciiTheme="minorHAnsi" w:hAnsiTheme="minorHAnsi" w:cstheme="minorHAnsi"/>
        </w:rPr>
      </w:pPr>
      <w:r w:rsidRPr="00782C78">
        <w:rPr>
          <w:rFonts w:asciiTheme="minorHAnsi" w:hAnsiTheme="minorHAnsi" w:cstheme="minorHAnsi"/>
        </w:rPr>
        <w:t>Popiół lotny (wybór budowlany/uboczny produkt spalania).</w:t>
      </w:r>
    </w:p>
    <w:p w14:paraId="42C00B6C" w14:textId="77777777" w:rsidR="00E3042D" w:rsidRPr="00782C78" w:rsidRDefault="00E3042D" w:rsidP="00E3042D">
      <w:pPr>
        <w:pStyle w:val="Akapitzlist"/>
        <w:ind w:left="0" w:firstLine="709"/>
        <w:jc w:val="both"/>
        <w:rPr>
          <w:rFonts w:asciiTheme="minorHAnsi" w:hAnsiTheme="minorHAnsi" w:cstheme="minorHAnsi"/>
        </w:rPr>
      </w:pPr>
      <w:r w:rsidRPr="00782C78">
        <w:rPr>
          <w:rFonts w:asciiTheme="minorHAnsi" w:hAnsiTheme="minorHAnsi" w:cstheme="minorHAnsi"/>
        </w:rPr>
        <w:t>Ilość półproduktów jaką może przyjąć instalacja w ciągu doby wyniesie ok. 1950 Mg, pojemność całkowita instalacji będzie wynosiła ok. 1128 Mg.</w:t>
      </w:r>
    </w:p>
    <w:p w14:paraId="285863E8" w14:textId="77777777"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Przewidywane ilości wykorzystywanej wody, surowców, materiałów, paliw oraz energii w fazie eksploatacji będą następujące:</w:t>
      </w:r>
    </w:p>
    <w:p w14:paraId="61FD7D71" w14:textId="77777777" w:rsidR="00E3042D" w:rsidRPr="00782C78" w:rsidRDefault="00E3042D" w:rsidP="00E3042D">
      <w:pPr>
        <w:pStyle w:val="Default"/>
        <w:numPr>
          <w:ilvl w:val="0"/>
          <w:numId w:val="39"/>
        </w:numPr>
        <w:suppressAutoHyphens/>
        <w:autoSpaceDN/>
        <w:adjustRightInd/>
        <w:spacing w:line="276" w:lineRule="auto"/>
        <w:ind w:left="709"/>
        <w:jc w:val="both"/>
        <w:rPr>
          <w:rFonts w:asciiTheme="minorHAnsi" w:hAnsiTheme="minorHAnsi" w:cstheme="minorHAnsi"/>
          <w:bCs/>
          <w:color w:val="auto"/>
        </w:rPr>
      </w:pPr>
      <w:r w:rsidRPr="00782C78">
        <w:rPr>
          <w:rFonts w:asciiTheme="minorHAnsi" w:hAnsiTheme="minorHAnsi" w:cstheme="minorHAnsi"/>
          <w:bCs/>
          <w:color w:val="auto"/>
        </w:rPr>
        <w:t>woda – ok. 12 500 l/rok,</w:t>
      </w:r>
    </w:p>
    <w:p w14:paraId="54C240CD" w14:textId="77777777" w:rsidR="00E3042D" w:rsidRPr="00782C78" w:rsidRDefault="00E3042D" w:rsidP="00E3042D">
      <w:pPr>
        <w:pStyle w:val="Default"/>
        <w:numPr>
          <w:ilvl w:val="0"/>
          <w:numId w:val="39"/>
        </w:numPr>
        <w:suppressAutoHyphens/>
        <w:autoSpaceDN/>
        <w:adjustRightInd/>
        <w:spacing w:line="276" w:lineRule="auto"/>
        <w:ind w:left="709"/>
        <w:jc w:val="both"/>
        <w:rPr>
          <w:rFonts w:asciiTheme="minorHAnsi" w:hAnsiTheme="minorHAnsi" w:cstheme="minorHAnsi"/>
          <w:bCs/>
          <w:color w:val="auto"/>
        </w:rPr>
      </w:pPr>
      <w:r w:rsidRPr="00782C78">
        <w:rPr>
          <w:rFonts w:asciiTheme="minorHAnsi" w:hAnsiTheme="minorHAnsi" w:cstheme="minorHAnsi"/>
          <w:bCs/>
          <w:color w:val="auto"/>
        </w:rPr>
        <w:t>energia elektryczna – ok. 80 000 kWh/rok,</w:t>
      </w:r>
    </w:p>
    <w:p w14:paraId="3B3CCFC4" w14:textId="77777777" w:rsidR="00E3042D" w:rsidRPr="00782C78" w:rsidRDefault="00E3042D" w:rsidP="00E3042D">
      <w:pPr>
        <w:pStyle w:val="Akapitzlist"/>
        <w:ind w:left="0" w:firstLine="709"/>
        <w:jc w:val="both"/>
        <w:rPr>
          <w:rFonts w:asciiTheme="minorHAnsi" w:hAnsiTheme="minorHAnsi" w:cstheme="minorHAnsi"/>
        </w:rPr>
      </w:pPr>
      <w:r w:rsidRPr="00782C78">
        <w:rPr>
          <w:rFonts w:asciiTheme="minorHAnsi" w:hAnsiTheme="minorHAnsi" w:cstheme="minorHAnsi"/>
        </w:rPr>
        <w:t xml:space="preserve">W fazie realizacji przedsięwzięcia (budowy) oddziaływanie będzie występowało w niedługim czasie i jedynie w porze dziennej. Przygotowanie terenu polegać będzie na wyrównaniu powierzchni gruntu (niwelacja terenu), nie przewiduje się nadmiaru gleby (nie powstanie odpad o kodzie 17 05 04). Prace wykonywane będą przy użyciu sprzętu mechanicznego i ręcznego. </w:t>
      </w:r>
    </w:p>
    <w:p w14:paraId="26FB5D22" w14:textId="77777777" w:rsidR="00E3042D" w:rsidRPr="00782C78" w:rsidRDefault="00E3042D" w:rsidP="00E3042D">
      <w:pPr>
        <w:pStyle w:val="Akapitzlist"/>
        <w:ind w:left="0" w:firstLine="709"/>
        <w:jc w:val="both"/>
        <w:rPr>
          <w:rFonts w:asciiTheme="minorHAnsi" w:hAnsiTheme="minorHAnsi" w:cstheme="minorHAnsi"/>
        </w:rPr>
      </w:pPr>
      <w:r w:rsidRPr="00782C78">
        <w:rPr>
          <w:rFonts w:asciiTheme="minorHAnsi" w:hAnsiTheme="minorHAnsi" w:cstheme="minorHAnsi"/>
        </w:rPr>
        <w:t xml:space="preserve">W trakcie budowy przewiduje się wykonanie fundamentów pod silosy, postawienie konstrukcji stalowej (hala) oraz posadowienie budynku biurowo-socjalnego z modułów, posadowienie wagi, a następnie utwardzenie terenu. </w:t>
      </w:r>
    </w:p>
    <w:p w14:paraId="1430AD68" w14:textId="77777777" w:rsidR="00E3042D" w:rsidRPr="00782C78" w:rsidRDefault="00E3042D" w:rsidP="00E3042D">
      <w:pPr>
        <w:pStyle w:val="Akapitzlist"/>
        <w:ind w:left="0" w:firstLine="709"/>
        <w:jc w:val="both"/>
        <w:rPr>
          <w:rFonts w:asciiTheme="minorHAnsi" w:hAnsiTheme="minorHAnsi" w:cstheme="minorHAnsi"/>
        </w:rPr>
      </w:pPr>
      <w:r w:rsidRPr="00782C78">
        <w:rPr>
          <w:rFonts w:asciiTheme="minorHAnsi" w:hAnsiTheme="minorHAnsi" w:cstheme="minorHAnsi"/>
        </w:rPr>
        <w:t xml:space="preserve">Źródło zanieczyszczeń do powietrza w trakcie prowadzonych prac będzie stanowić transport samochodowy związany z dostawą materiałów i urządzeń i stanowić będzie on źródło wtórnej emisji zanieczyszczenia do powietrza w postaci pyłów oraz emisję spalin z silników spalinowych pojazdów samochodowych oraz maszyn. Powyższe źródła stanowią tzw. źródło emisji niezorganizowanej. Emisja gazów i pyłów do powietrza w wyniku ruchu pojazdów </w:t>
      </w:r>
      <w:r w:rsidRPr="00782C78">
        <w:rPr>
          <w:rFonts w:asciiTheme="minorHAnsi" w:hAnsiTheme="minorHAnsi" w:cstheme="minorHAnsi"/>
        </w:rPr>
        <w:lastRenderedPageBreak/>
        <w:t>będzie minimalna. W trakcie budowy wystąpią oddziaływania akustyczne związane z wykonywaniem prac montażowych, pracą sprzętu oraz transportem. Hałas zależny będzie od rodzaju maszyn oraz czasu pracy – czas budowy oscyluje w granicach 1 miesiąc – 3 miesięcy. Prace budowlane będą prowadzone w godzinach 6:00-20:00. Poziom emisji akustycznej nie będzie przekraczał norm wskazanych w rozporządzeniu Ministra Środowiska z dnia 14 czerwca 2007 r. w sprawie dopuszczalnych poziomów hałasu w środowisku. W czasie realizacji inwestycji wykonawca będzie korzystał z toalety przenośnej, beż możliwości natrysków w czasie prac, wykonawca dostarczać będzie wodę butelkowaną. Na etapie realizacji przedsięwzięcia będzie wykorzystywany agregat prądotwórczy do czasu podłączenia do sieci elektrycznej.</w:t>
      </w:r>
    </w:p>
    <w:p w14:paraId="2A793045" w14:textId="77777777"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Na etapie realizacji inwestycji powstające ścieki socjalno-bytowe będą odprowadzane do przenośnych sanitariatów i następnie wywożone na oczyszczalnię ścieków.</w:t>
      </w:r>
    </w:p>
    <w:p w14:paraId="063D9778" w14:textId="77777777"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Na etapie eksploatacji inwestycji wystąpi emisja zanieczyszczeń do powietrza, związana z ruchem pojazdów osobowych i ciężarowych. Eksploatacja planowanej inwestycji nie będzie powodować ponadnormatywnego negatywnego wpływu na stan higieny atmosfery – normy jakości powietrza nie będą przekroczone.</w:t>
      </w:r>
    </w:p>
    <w:p w14:paraId="03E88641" w14:textId="77777777"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eastAsia="Calibri" w:hAnsiTheme="minorHAnsi" w:cstheme="minorHAnsi"/>
          <w:kern w:val="2"/>
          <w:lang w:eastAsia="en-US"/>
        </w:rPr>
        <w:t>Na etapie eksploatacji produkcja powodować będzie wprowadzenia pyłów (pył PM2,5 oraz PM10) do powietrza z instalacji w nieznacznej ilości. Na zbiornikach zamontowane zostaną filtry odpylające SILOTOP, które posiadają skuteczność oczyszczania na poziomie 99,99 %. Wszystkie procesy technologiczne prowadzone będą z zachowaniem wymaganych parametrów pracy instalacji, minimalizujących oddziaływania na środowisku. Surowce będą wtaczane do i z beczek w sposób pneumatyczny.</w:t>
      </w:r>
    </w:p>
    <w:p w14:paraId="0A730CCF" w14:textId="5EFB10AF"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 xml:space="preserve">Na terenie przedsięwzięcia w fazie eksploatacji wystąpią źródła emisji hałasu komunikacyjnego (samochodów ciężarowych oraz osobowych) po terenie zakładu oraz hałas ze źródeł stacjonarnych – planowany Zakład produkcyjny spoiw hydraulicznych. Zgodnie </w:t>
      </w:r>
      <w:r w:rsidR="0031052D">
        <w:rPr>
          <w:rFonts w:asciiTheme="minorHAnsi" w:hAnsiTheme="minorHAnsi" w:cstheme="minorHAnsi"/>
          <w:bCs/>
          <w:color w:val="auto"/>
        </w:rPr>
        <w:br/>
      </w:r>
      <w:r w:rsidRPr="00782C78">
        <w:rPr>
          <w:rFonts w:asciiTheme="minorHAnsi" w:hAnsiTheme="minorHAnsi" w:cstheme="minorHAnsi"/>
          <w:bCs/>
          <w:color w:val="auto"/>
        </w:rPr>
        <w:t>z danymi wskazanymi w przedstawionej k</w:t>
      </w:r>
      <w:r w:rsidR="0031052D">
        <w:rPr>
          <w:rFonts w:asciiTheme="minorHAnsi" w:hAnsiTheme="minorHAnsi" w:cstheme="minorHAnsi"/>
          <w:bCs/>
          <w:color w:val="auto"/>
        </w:rPr>
        <w:t xml:space="preserve">arcie </w:t>
      </w:r>
      <w:r w:rsidRPr="00782C78">
        <w:rPr>
          <w:rFonts w:asciiTheme="minorHAnsi" w:hAnsiTheme="minorHAnsi" w:cstheme="minorHAnsi"/>
          <w:bCs/>
          <w:color w:val="auto"/>
        </w:rPr>
        <w:t>i</w:t>
      </w:r>
      <w:r w:rsidR="0031052D">
        <w:rPr>
          <w:rFonts w:asciiTheme="minorHAnsi" w:hAnsiTheme="minorHAnsi" w:cstheme="minorHAnsi"/>
          <w:bCs/>
          <w:color w:val="auto"/>
        </w:rPr>
        <w:t xml:space="preserve">nformacyjnej </w:t>
      </w:r>
      <w:r w:rsidRPr="00782C78">
        <w:rPr>
          <w:rFonts w:asciiTheme="minorHAnsi" w:hAnsiTheme="minorHAnsi" w:cstheme="minorHAnsi"/>
          <w:bCs/>
          <w:color w:val="auto"/>
        </w:rPr>
        <w:t>p</w:t>
      </w:r>
      <w:r w:rsidR="0031052D">
        <w:rPr>
          <w:rFonts w:asciiTheme="minorHAnsi" w:hAnsiTheme="minorHAnsi" w:cstheme="minorHAnsi"/>
          <w:bCs/>
          <w:color w:val="auto"/>
        </w:rPr>
        <w:t>rzedsięwzięcia</w:t>
      </w:r>
      <w:r w:rsidRPr="00782C78">
        <w:rPr>
          <w:rFonts w:asciiTheme="minorHAnsi" w:hAnsiTheme="minorHAnsi" w:cstheme="minorHAnsi"/>
          <w:bCs/>
          <w:color w:val="auto"/>
        </w:rPr>
        <w:t xml:space="preserve"> </w:t>
      </w:r>
      <w:r w:rsidR="0031052D">
        <w:rPr>
          <w:rFonts w:asciiTheme="minorHAnsi" w:hAnsiTheme="minorHAnsi" w:cstheme="minorHAnsi"/>
          <w:bCs/>
          <w:color w:val="auto"/>
        </w:rPr>
        <w:br/>
      </w:r>
      <w:r w:rsidRPr="00782C78">
        <w:rPr>
          <w:rFonts w:asciiTheme="minorHAnsi" w:hAnsiTheme="minorHAnsi" w:cstheme="minorHAnsi"/>
          <w:bCs/>
          <w:color w:val="auto"/>
        </w:rPr>
        <w:t>w przedmiotowej sprawie eksploatacja planowanego przedsięwzięcia nie będzie wpływać negatywnie na klimat akustyczny wokół planowanej inwestycji, a także nie wpłynie negatywnie na tereny położone poza granicami zakładu.</w:t>
      </w:r>
    </w:p>
    <w:p w14:paraId="7ABF2694" w14:textId="1898B272"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 xml:space="preserve">Wszystkie wytworzone w wyniku eksploatacji inwestycji odpady inne niż komunalne będą gromadzone selektywnie w kontenerach, pojemnikach lub magazynowane luzem. Pojemnik, zbiornik lub miejsce magazynowania luzem odpadów będą oznaczone kodem </w:t>
      </w:r>
      <w:r w:rsidR="001D6E70">
        <w:rPr>
          <w:rFonts w:asciiTheme="minorHAnsi" w:hAnsiTheme="minorHAnsi" w:cstheme="minorHAnsi"/>
          <w:bCs/>
          <w:color w:val="auto"/>
        </w:rPr>
        <w:br/>
      </w:r>
      <w:r w:rsidRPr="00782C78">
        <w:rPr>
          <w:rFonts w:asciiTheme="minorHAnsi" w:hAnsiTheme="minorHAnsi" w:cstheme="minorHAnsi"/>
          <w:bCs/>
          <w:color w:val="auto"/>
        </w:rPr>
        <w:t>i rodzajem odpadów. Sposób magazynowania odpadów będzie zależny od ich właściwości fizycznych i chemicznych. Odpady będą magazynowane w miejscu zabezpieczonym przed dostępem osób nieuprawnionych, w sposób wykluczający możliwość wydostania się ich do środowiska. Po zebraniu wystarczającej ilości odpadów innych niż komunalne będą one przekazywane do unieszkodliwienia firmie zewnętrznej spełniającej wszystkie stawiane prawem wymagania do prowadzenia swojej działalności w zakresie zbierania lub transportu odpadów.</w:t>
      </w:r>
    </w:p>
    <w:p w14:paraId="1238039D" w14:textId="35028B78" w:rsidR="00E3042D" w:rsidRPr="00782C78" w:rsidRDefault="00E3042D" w:rsidP="00E3042D">
      <w:pPr>
        <w:pStyle w:val="Default"/>
        <w:spacing w:line="276" w:lineRule="auto"/>
        <w:ind w:firstLine="709"/>
        <w:jc w:val="both"/>
        <w:rPr>
          <w:rFonts w:asciiTheme="minorHAnsi" w:hAnsiTheme="minorHAnsi" w:cstheme="minorHAnsi"/>
          <w:bCs/>
          <w:color w:val="auto"/>
        </w:rPr>
      </w:pPr>
      <w:r w:rsidRPr="00782C78">
        <w:rPr>
          <w:rFonts w:asciiTheme="minorHAnsi" w:hAnsiTheme="minorHAnsi" w:cstheme="minorHAnsi"/>
          <w:bCs/>
          <w:color w:val="auto"/>
        </w:rPr>
        <w:t xml:space="preserve">Woda na etapie eksploatacji pobierana będzie z sieci wodociągowej po podłączeniu. Woda wykorzystywana będzie jedynie na potrzeby socjalne (woda nie będzie używana </w:t>
      </w:r>
      <w:r w:rsidR="001D6E70">
        <w:rPr>
          <w:rFonts w:asciiTheme="minorHAnsi" w:hAnsiTheme="minorHAnsi" w:cstheme="minorHAnsi"/>
          <w:bCs/>
          <w:color w:val="auto"/>
        </w:rPr>
        <w:br/>
      </w:r>
      <w:r w:rsidRPr="00782C78">
        <w:rPr>
          <w:rFonts w:asciiTheme="minorHAnsi" w:hAnsiTheme="minorHAnsi" w:cstheme="minorHAnsi"/>
          <w:bCs/>
          <w:color w:val="auto"/>
        </w:rPr>
        <w:lastRenderedPageBreak/>
        <w:t xml:space="preserve">w procesie produkcyjnym). Powstające ścieki socjalno-bytowe będą odprowadzane do kanalizacji po podłączeniu. </w:t>
      </w:r>
    </w:p>
    <w:p w14:paraId="09EF5DA7" w14:textId="77777777" w:rsidR="00E3042D" w:rsidRPr="00782C78" w:rsidRDefault="00E3042D" w:rsidP="00E3042D">
      <w:pPr>
        <w:suppressAutoHyphens w:val="0"/>
        <w:autoSpaceDE w:val="0"/>
        <w:autoSpaceDN w:val="0"/>
        <w:adjustRightInd w:val="0"/>
        <w:spacing w:line="276" w:lineRule="auto"/>
        <w:ind w:firstLine="709"/>
        <w:jc w:val="both"/>
        <w:rPr>
          <w:rFonts w:asciiTheme="minorHAnsi" w:hAnsiTheme="minorHAnsi" w:cstheme="minorHAnsi"/>
          <w:lang w:eastAsia="pl-PL"/>
        </w:rPr>
      </w:pPr>
      <w:r w:rsidRPr="00782C78">
        <w:rPr>
          <w:rFonts w:asciiTheme="minorHAnsi" w:hAnsiTheme="minorHAnsi" w:cstheme="minorHAnsi"/>
          <w:lang w:eastAsia="pl-PL"/>
        </w:rPr>
        <w:t>Planowane przedsięwzięcie nie jest zaliczane do zakładów o zwiększonym lub dużym ryzyku wystąpienia poważnej awarii przemysłowej.</w:t>
      </w:r>
    </w:p>
    <w:p w14:paraId="3EE88B50" w14:textId="77777777" w:rsidR="00E3042D" w:rsidRPr="00782C78" w:rsidRDefault="00E3042D" w:rsidP="00E3042D">
      <w:pPr>
        <w:suppressAutoHyphens w:val="0"/>
        <w:autoSpaceDE w:val="0"/>
        <w:autoSpaceDN w:val="0"/>
        <w:adjustRightInd w:val="0"/>
        <w:spacing w:line="276" w:lineRule="auto"/>
        <w:ind w:firstLine="709"/>
        <w:jc w:val="both"/>
        <w:rPr>
          <w:rFonts w:asciiTheme="minorHAnsi" w:hAnsiTheme="minorHAnsi" w:cstheme="minorHAnsi"/>
        </w:rPr>
      </w:pPr>
      <w:r w:rsidRPr="00782C78">
        <w:rPr>
          <w:rFonts w:asciiTheme="minorHAnsi" w:hAnsiTheme="minorHAnsi" w:cstheme="minorHAnsi"/>
        </w:rPr>
        <w:t>Zachowanie standardów obowiązujących przy projektowaniu i budowaniu tego typu obiektów, przestrzeganie zasad ppoż. I BHP (zarówno na etapie realizacji jak i eksploatacji) zmniejszy ryzyko wystąpienia katastrofy budowlanej do minimum.</w:t>
      </w:r>
    </w:p>
    <w:p w14:paraId="7A354603" w14:textId="77777777" w:rsidR="00E3042D" w:rsidRPr="00782C78" w:rsidRDefault="00E3042D" w:rsidP="00E3042D">
      <w:pPr>
        <w:suppressAutoHyphens w:val="0"/>
        <w:autoSpaceDE w:val="0"/>
        <w:autoSpaceDN w:val="0"/>
        <w:adjustRightInd w:val="0"/>
        <w:spacing w:line="276" w:lineRule="auto"/>
        <w:ind w:firstLine="709"/>
        <w:jc w:val="both"/>
        <w:rPr>
          <w:rFonts w:asciiTheme="minorHAnsi" w:hAnsiTheme="minorHAnsi" w:cstheme="minorHAnsi"/>
        </w:rPr>
      </w:pPr>
      <w:r w:rsidRPr="00782C78">
        <w:rPr>
          <w:rFonts w:asciiTheme="minorHAnsi" w:hAnsiTheme="minorHAnsi" w:cstheme="minorHAnsi"/>
        </w:rPr>
        <w:t>Przedmiotowe przedsięwzięcie przy zastosowaniu przedstawionej technologii nie będzie wiązać się z ryzykiem wystąpienia katastrof naturalnych i budowlanych.</w:t>
      </w:r>
    </w:p>
    <w:p w14:paraId="68CBEC01" w14:textId="4D1EF5BD" w:rsidR="00E3042D" w:rsidRPr="00782C78" w:rsidRDefault="00E3042D" w:rsidP="00E3042D">
      <w:pPr>
        <w:pStyle w:val="Bezodstpw"/>
        <w:spacing w:line="276" w:lineRule="auto"/>
        <w:ind w:firstLine="567"/>
        <w:jc w:val="both"/>
        <w:rPr>
          <w:rFonts w:asciiTheme="minorHAnsi" w:hAnsiTheme="minorHAnsi" w:cstheme="minorHAnsi"/>
        </w:rPr>
      </w:pPr>
      <w:r w:rsidRPr="00782C78">
        <w:rPr>
          <w:rFonts w:asciiTheme="minorHAnsi" w:hAnsiTheme="minorHAnsi" w:cstheme="minorHAnsi"/>
        </w:rPr>
        <w:t>Z informacji zawartych w k</w:t>
      </w:r>
      <w:r w:rsidR="002B1F63">
        <w:rPr>
          <w:rFonts w:asciiTheme="minorHAnsi" w:hAnsiTheme="minorHAnsi" w:cstheme="minorHAnsi"/>
        </w:rPr>
        <w:t xml:space="preserve">arcie </w:t>
      </w:r>
      <w:r w:rsidRPr="00782C78">
        <w:rPr>
          <w:rFonts w:asciiTheme="minorHAnsi" w:hAnsiTheme="minorHAnsi" w:cstheme="minorHAnsi"/>
        </w:rPr>
        <w:t>i</w:t>
      </w:r>
      <w:r w:rsidR="002B1F63">
        <w:rPr>
          <w:rFonts w:asciiTheme="minorHAnsi" w:hAnsiTheme="minorHAnsi" w:cstheme="minorHAnsi"/>
        </w:rPr>
        <w:t xml:space="preserve">nformacyjnej </w:t>
      </w:r>
      <w:r w:rsidRPr="00782C78">
        <w:rPr>
          <w:rFonts w:asciiTheme="minorHAnsi" w:hAnsiTheme="minorHAnsi" w:cstheme="minorHAnsi"/>
        </w:rPr>
        <w:t>p</w:t>
      </w:r>
      <w:r w:rsidR="002B1F63">
        <w:rPr>
          <w:rFonts w:asciiTheme="minorHAnsi" w:hAnsiTheme="minorHAnsi" w:cstheme="minorHAnsi"/>
        </w:rPr>
        <w:t>rzedsięwzięcia</w:t>
      </w:r>
      <w:r w:rsidRPr="00782C78">
        <w:rPr>
          <w:rFonts w:asciiTheme="minorHAnsi" w:hAnsiTheme="minorHAnsi" w:cstheme="minorHAnsi"/>
        </w:rPr>
        <w:t xml:space="preserve"> wynika, że nie przewiduje się kumulacji oddziaływań z innymi przedsięwzięciami.</w:t>
      </w:r>
    </w:p>
    <w:p w14:paraId="7229D992" w14:textId="77777777" w:rsidR="00E3042D" w:rsidRPr="00782C78" w:rsidRDefault="00E3042D" w:rsidP="00E3042D">
      <w:pPr>
        <w:pStyle w:val="Bezodstpw"/>
        <w:spacing w:line="276" w:lineRule="auto"/>
        <w:ind w:firstLine="567"/>
        <w:jc w:val="both"/>
        <w:rPr>
          <w:rFonts w:asciiTheme="minorHAnsi" w:hAnsiTheme="minorHAnsi" w:cstheme="minorHAnsi"/>
        </w:rPr>
      </w:pPr>
      <w:r w:rsidRPr="00782C78">
        <w:rPr>
          <w:rFonts w:asciiTheme="minorHAnsi" w:hAnsiTheme="minorHAnsi" w:cstheme="minorHAnsi"/>
        </w:rPr>
        <w:t>W związku z realizacją i eksploatacją przedsięwzięcia nie przewiduje się wystąpienia zagrożenia dla zdrowia ludzi, w tym wynikającego z emisji. Wszelkie prace związane z planowanym przedsięwzięciem zostaną wykonane tak, aby spowodować jak najmniejsze uciążliwości dla okolicznych mieszkańców i otaczającego środowiska naturalnego.</w:t>
      </w:r>
    </w:p>
    <w:p w14:paraId="4A8CB5DE" w14:textId="77777777" w:rsidR="00E3042D" w:rsidRPr="00782C78" w:rsidRDefault="00E3042D" w:rsidP="00E3042D">
      <w:pPr>
        <w:suppressAutoHyphens w:val="0"/>
        <w:autoSpaceDE w:val="0"/>
        <w:spacing w:line="276" w:lineRule="auto"/>
        <w:ind w:firstLine="567"/>
        <w:jc w:val="both"/>
        <w:rPr>
          <w:rFonts w:asciiTheme="minorHAnsi" w:hAnsiTheme="minorHAnsi" w:cstheme="minorHAnsi"/>
        </w:rPr>
      </w:pPr>
      <w:r w:rsidRPr="00782C78">
        <w:rPr>
          <w:rFonts w:asciiTheme="minorHAnsi" w:eastAsia="CIDFont+F1" w:hAnsiTheme="minorHAnsi" w:cstheme="minorHAnsi"/>
          <w:lang w:eastAsia="pl-PL"/>
        </w:rPr>
        <w:t>Na terenie planowanego przedsięwzięcia i w obszarze jego oddziaływania, nie będą prowadzone prace rozbiórkowe.</w:t>
      </w:r>
    </w:p>
    <w:p w14:paraId="1329DAFF" w14:textId="77777777" w:rsidR="00E3042D" w:rsidRPr="00782C78" w:rsidRDefault="00E3042D" w:rsidP="00E3042D">
      <w:pPr>
        <w:pStyle w:val="Bezodstpw"/>
        <w:spacing w:line="276" w:lineRule="auto"/>
        <w:ind w:firstLine="567"/>
        <w:jc w:val="both"/>
        <w:rPr>
          <w:rFonts w:asciiTheme="minorHAnsi" w:hAnsiTheme="minorHAnsi" w:cstheme="minorHAnsi"/>
        </w:rPr>
      </w:pPr>
      <w:r w:rsidRPr="00782C78">
        <w:rPr>
          <w:rFonts w:asciiTheme="minorHAnsi" w:hAnsiTheme="minorHAnsi" w:cstheme="minorHAnsi"/>
        </w:rPr>
        <w:t>Przedmiotowe przedsięwzięcie położone jest poza obszarami objętymi ochroną na </w:t>
      </w:r>
      <w:r w:rsidRPr="00782C78">
        <w:rPr>
          <w:rFonts w:asciiTheme="minorHAnsi" w:hAnsiTheme="minorHAnsi" w:cstheme="minorHAnsi"/>
          <w:bCs/>
        </w:rPr>
        <w:t xml:space="preserve">podstawie ustawy z dnia 16 kwietnia 2004 r. o ochronie przyrody (Dz. U z 2024 r. poz. 1478). Najbliżej </w:t>
      </w:r>
      <w:r w:rsidRPr="00782C78">
        <w:rPr>
          <w:rFonts w:asciiTheme="minorHAnsi" w:hAnsiTheme="minorHAnsi" w:cstheme="minorHAnsi"/>
        </w:rPr>
        <w:t>względem analizowanego terenu (do 5 km, zgodnie z centralnym rejestrem form ochrony przyrody prowadzonym przez Generalnego Dyrektora Ochrony Środowiska), znajdują się Obszar Chronionego Krajobrazu Doliny Widawki w odległości ok. 3,22 km.</w:t>
      </w:r>
    </w:p>
    <w:p w14:paraId="47C317D7" w14:textId="77777777" w:rsidR="00E3042D" w:rsidRPr="00782C78" w:rsidRDefault="00E3042D" w:rsidP="00E3042D">
      <w:pPr>
        <w:pStyle w:val="Bezodstpw"/>
        <w:spacing w:line="276" w:lineRule="auto"/>
        <w:ind w:firstLine="567"/>
        <w:jc w:val="both"/>
        <w:rPr>
          <w:rFonts w:asciiTheme="minorHAnsi" w:hAnsiTheme="minorHAnsi" w:cstheme="minorHAnsi"/>
        </w:rPr>
      </w:pPr>
      <w:r w:rsidRPr="00782C78">
        <w:rPr>
          <w:rFonts w:asciiTheme="minorHAnsi" w:hAnsiTheme="minorHAnsi" w:cstheme="minorHAnsi"/>
        </w:rPr>
        <w:t>Teren realizacji przedsięwzięcia położony jest poza obszarami Natura 2000. Najbliżej położonymi obszarami należącym do Europejskiej Sieci Ekologicznej Natura 2000 jest specjalny obszar ochrony siedlisk Święte Ługi PLH100036 w odległości ok. 15,13 km.</w:t>
      </w:r>
    </w:p>
    <w:p w14:paraId="22767D95" w14:textId="77777777" w:rsidR="00E3042D" w:rsidRPr="00782C78" w:rsidRDefault="00E3042D" w:rsidP="00E3042D">
      <w:pPr>
        <w:spacing w:line="276" w:lineRule="auto"/>
        <w:ind w:firstLine="567"/>
        <w:jc w:val="both"/>
        <w:rPr>
          <w:rFonts w:asciiTheme="minorHAnsi" w:hAnsiTheme="minorHAnsi" w:cstheme="minorHAnsi"/>
        </w:rPr>
      </w:pPr>
      <w:r w:rsidRPr="00782C78">
        <w:rPr>
          <w:rFonts w:asciiTheme="minorHAnsi" w:hAnsiTheme="minorHAnsi" w:cstheme="minorHAnsi"/>
          <w:bCs/>
          <w:iCs/>
          <w:lang w:eastAsia="pl-PL"/>
        </w:rPr>
        <w:t>Przedmiotowe przedsięwzięcie, przede wszystkim z uwagi na znaczną odległość od ww. obszarów oraz krótkotrwały i odwracalny charakter zmian środowiska na etapie realizacji inwestycji i brak znaczących negatywnych oddziaływań w czasie późniejszej eksploatacji, nie powinno mieć negatywnego wpływu na cele ochrony, przedmioty ochrony oraz integralność wszystkich ww. obszarów podlegających ochronie, w tym na obszary Natura 2000.</w:t>
      </w:r>
    </w:p>
    <w:p w14:paraId="36BC74E0" w14:textId="77777777" w:rsidR="00E3042D" w:rsidRPr="00782C78" w:rsidRDefault="00E3042D" w:rsidP="00E3042D">
      <w:pPr>
        <w:spacing w:line="276" w:lineRule="auto"/>
        <w:ind w:firstLine="567"/>
        <w:jc w:val="both"/>
        <w:rPr>
          <w:rFonts w:asciiTheme="minorHAnsi" w:hAnsiTheme="minorHAnsi" w:cstheme="minorHAnsi"/>
        </w:rPr>
      </w:pPr>
      <w:r w:rsidRPr="00782C78">
        <w:rPr>
          <w:rFonts w:asciiTheme="minorHAnsi" w:hAnsiTheme="minorHAnsi" w:cstheme="minorHAnsi"/>
          <w:bCs/>
          <w:iCs/>
          <w:lang w:eastAsia="pl-PL"/>
        </w:rPr>
        <w:t>Obszar przedsięwzięcia nie przecina, ani nie leży w zasięgu korytarzy ekologicznych o znaczeniu międzynarodowym i/lub krajowym. Nie odnotowano również występowania lokalnych korytarzy ekologicznych.</w:t>
      </w:r>
    </w:p>
    <w:p w14:paraId="76DC949B" w14:textId="128429F0" w:rsidR="00E3042D" w:rsidRPr="00782C78" w:rsidRDefault="000B66E6" w:rsidP="00E3042D">
      <w:pPr>
        <w:spacing w:line="276" w:lineRule="auto"/>
        <w:ind w:firstLine="567"/>
        <w:jc w:val="both"/>
        <w:rPr>
          <w:rFonts w:asciiTheme="minorHAnsi" w:hAnsiTheme="minorHAnsi" w:cstheme="minorHAnsi"/>
        </w:rPr>
      </w:pPr>
      <w:r w:rsidRPr="00996B52">
        <w:rPr>
          <w:rFonts w:ascii="Calibri" w:eastAsia="Calibri" w:hAnsi="Calibri" w:cs="Calibri"/>
          <w:lang w:eastAsia="en-US"/>
        </w:rPr>
        <w:t>W obszarze realizacji i obszarze oddziaływania przedsięwzięcia nie znajdują się</w:t>
      </w:r>
      <w:r w:rsidR="00E3042D" w:rsidRPr="00782C78">
        <w:rPr>
          <w:rFonts w:asciiTheme="minorHAnsi" w:hAnsiTheme="minorHAnsi" w:cstheme="minorHAnsi"/>
        </w:rPr>
        <w:t xml:space="preserve"> jeziora, obszary ochronne zbiorników wód śródlądowych, obszary wodno-błotne i obszary o płytkim zaleganiu wód podziemnych, obszary, na których standardy jakości środowiska zostały przekroczone, obszary górskie, morza i obszary wybrzeży, uzdrowiska i obszary ochrony uzdrowiskowej, obszary </w:t>
      </w:r>
      <w:r w:rsidR="00E3042D" w:rsidRPr="00782C78">
        <w:rPr>
          <w:rFonts w:asciiTheme="minorHAnsi" w:hAnsiTheme="minorHAnsi" w:cstheme="minorHAnsi"/>
          <w:bCs/>
        </w:rPr>
        <w:t>o krajobrazie mającym znaczenia historyczne, kulturowe lub archeologiczne</w:t>
      </w:r>
      <w:r w:rsidR="00E3042D" w:rsidRPr="00782C78">
        <w:rPr>
          <w:rFonts w:asciiTheme="minorHAnsi" w:hAnsiTheme="minorHAnsi" w:cstheme="minorHAnsi"/>
        </w:rPr>
        <w:t>. Działka inwestycyjna sąsiaduje bezpośrednio z obszarami leśnymi</w:t>
      </w:r>
      <w:r>
        <w:rPr>
          <w:rFonts w:asciiTheme="minorHAnsi" w:hAnsiTheme="minorHAnsi" w:cstheme="minorHAnsi"/>
        </w:rPr>
        <w:t>.</w:t>
      </w:r>
    </w:p>
    <w:p w14:paraId="073DF958" w14:textId="77777777" w:rsidR="00E3042D" w:rsidRPr="00782C78" w:rsidRDefault="00E3042D" w:rsidP="00E3042D">
      <w:pPr>
        <w:pStyle w:val="Standard"/>
        <w:spacing w:line="276" w:lineRule="auto"/>
        <w:ind w:firstLine="567"/>
        <w:jc w:val="both"/>
        <w:rPr>
          <w:rFonts w:asciiTheme="minorHAnsi" w:hAnsiTheme="minorHAnsi" w:cstheme="minorHAnsi"/>
        </w:rPr>
      </w:pPr>
      <w:proofErr w:type="spellStart"/>
      <w:r w:rsidRPr="00782C78">
        <w:rPr>
          <w:rFonts w:asciiTheme="minorHAnsi" w:hAnsiTheme="minorHAnsi" w:cstheme="minorHAnsi"/>
        </w:rPr>
        <w:t>Ze</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względu</w:t>
      </w:r>
      <w:proofErr w:type="spellEnd"/>
      <w:r w:rsidRPr="00782C78">
        <w:rPr>
          <w:rFonts w:asciiTheme="minorHAnsi" w:hAnsiTheme="minorHAnsi" w:cstheme="minorHAnsi"/>
        </w:rPr>
        <w:t xml:space="preserve"> na </w:t>
      </w:r>
      <w:proofErr w:type="spellStart"/>
      <w:r w:rsidRPr="00782C78">
        <w:rPr>
          <w:rFonts w:asciiTheme="minorHAnsi" w:hAnsiTheme="minorHAnsi" w:cstheme="minorHAnsi"/>
        </w:rPr>
        <w:t>rodzaj</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skalę</w:t>
      </w:r>
      <w:proofErr w:type="spellEnd"/>
      <w:r w:rsidRPr="00782C78">
        <w:rPr>
          <w:rFonts w:asciiTheme="minorHAnsi" w:hAnsiTheme="minorHAnsi" w:cstheme="minorHAnsi"/>
        </w:rPr>
        <w:t xml:space="preserve"> i </w:t>
      </w:r>
      <w:proofErr w:type="spellStart"/>
      <w:r w:rsidRPr="00782C78">
        <w:rPr>
          <w:rFonts w:asciiTheme="minorHAnsi" w:hAnsiTheme="minorHAnsi" w:cstheme="minorHAnsi"/>
        </w:rPr>
        <w:t>usytuowanie</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przedsięwzięcia</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można</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jednoznacznie</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lastRenderedPageBreak/>
        <w:t>stwierdzić</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iż</w:t>
      </w:r>
      <w:proofErr w:type="spellEnd"/>
      <w:r w:rsidRPr="00782C78">
        <w:rPr>
          <w:rFonts w:asciiTheme="minorHAnsi" w:hAnsiTheme="minorHAnsi" w:cstheme="minorHAnsi"/>
        </w:rPr>
        <w:t> nie </w:t>
      </w:r>
      <w:proofErr w:type="spellStart"/>
      <w:r w:rsidRPr="00782C78">
        <w:rPr>
          <w:rFonts w:asciiTheme="minorHAnsi" w:hAnsiTheme="minorHAnsi" w:cstheme="minorHAnsi"/>
        </w:rPr>
        <w:t>będzie</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ono</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powodować</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transgranicznego</w:t>
      </w:r>
      <w:proofErr w:type="spellEnd"/>
      <w:r w:rsidRPr="00782C78">
        <w:rPr>
          <w:rFonts w:asciiTheme="minorHAnsi" w:hAnsiTheme="minorHAnsi" w:cstheme="minorHAnsi"/>
        </w:rPr>
        <w:t xml:space="preserve"> </w:t>
      </w:r>
      <w:proofErr w:type="spellStart"/>
      <w:r w:rsidRPr="00782C78">
        <w:rPr>
          <w:rFonts w:asciiTheme="minorHAnsi" w:hAnsiTheme="minorHAnsi" w:cstheme="minorHAnsi"/>
        </w:rPr>
        <w:t>oddziaływania</w:t>
      </w:r>
      <w:proofErr w:type="spellEnd"/>
      <w:r w:rsidRPr="00782C78">
        <w:rPr>
          <w:rFonts w:asciiTheme="minorHAnsi" w:hAnsiTheme="minorHAnsi" w:cstheme="minorHAnsi"/>
        </w:rPr>
        <w:t xml:space="preserve"> na </w:t>
      </w:r>
      <w:proofErr w:type="spellStart"/>
      <w:r w:rsidRPr="00782C78">
        <w:rPr>
          <w:rFonts w:asciiTheme="minorHAnsi" w:hAnsiTheme="minorHAnsi" w:cstheme="minorHAnsi"/>
        </w:rPr>
        <w:t>środowisko</w:t>
      </w:r>
      <w:proofErr w:type="spellEnd"/>
      <w:r w:rsidRPr="00782C78">
        <w:rPr>
          <w:rFonts w:asciiTheme="minorHAnsi" w:hAnsiTheme="minorHAnsi" w:cstheme="minorHAnsi"/>
        </w:rPr>
        <w:t>.</w:t>
      </w:r>
    </w:p>
    <w:p w14:paraId="6F936255" w14:textId="77777777" w:rsidR="00E3042D" w:rsidRPr="00782C78" w:rsidRDefault="00E3042D" w:rsidP="00E3042D">
      <w:pPr>
        <w:spacing w:line="276" w:lineRule="auto"/>
        <w:ind w:firstLine="567"/>
        <w:jc w:val="both"/>
        <w:rPr>
          <w:rFonts w:asciiTheme="minorHAnsi" w:hAnsiTheme="minorHAnsi" w:cstheme="minorHAnsi"/>
        </w:rPr>
      </w:pPr>
      <w:r w:rsidRPr="00782C78">
        <w:rPr>
          <w:rFonts w:asciiTheme="minorHAnsi" w:hAnsiTheme="minorHAnsi" w:cstheme="minorHAnsi"/>
          <w:bCs/>
          <w:iCs/>
          <w:lang w:eastAsia="pl-PL"/>
        </w:rPr>
        <w:t>Zgodnie z danymi Banku Danych Lokalnych (GUS) gęstość zaludnienia dla gminy Kleszczów na rok 2023 wynosi 60,4 os/km</w:t>
      </w:r>
      <w:r w:rsidRPr="00782C78">
        <w:rPr>
          <w:rFonts w:asciiTheme="minorHAnsi" w:hAnsiTheme="minorHAnsi" w:cstheme="minorHAnsi"/>
          <w:bCs/>
          <w:iCs/>
          <w:vertAlign w:val="superscript"/>
          <w:lang w:eastAsia="pl-PL"/>
        </w:rPr>
        <w:t>2</w:t>
      </w:r>
      <w:r w:rsidRPr="00782C78">
        <w:rPr>
          <w:rFonts w:asciiTheme="minorHAnsi" w:hAnsiTheme="minorHAnsi" w:cstheme="minorHAnsi"/>
          <w:bCs/>
          <w:iCs/>
          <w:lang w:eastAsia="pl-PL"/>
        </w:rPr>
        <w:t>.</w:t>
      </w:r>
    </w:p>
    <w:p w14:paraId="307DCC91" w14:textId="10146B4E" w:rsidR="00223BF0" w:rsidRPr="00782C78" w:rsidRDefault="00E3042D" w:rsidP="00E3042D">
      <w:pPr>
        <w:ind w:firstLine="567"/>
        <w:jc w:val="both"/>
        <w:rPr>
          <w:rFonts w:asciiTheme="minorHAnsi" w:hAnsiTheme="minorHAnsi" w:cstheme="minorHAnsi"/>
          <w:color w:val="FF0000"/>
        </w:rPr>
      </w:pPr>
      <w:r w:rsidRPr="00782C78">
        <w:rPr>
          <w:rFonts w:asciiTheme="minorHAnsi" w:hAnsiTheme="minorHAnsi" w:cstheme="minorHAnsi"/>
        </w:rPr>
        <w:t xml:space="preserve">Z uwagi na zakres, skalę i charakter prac przewiduje się, że zasięg oddziaływania przedsięwzięcia ograniczy się do terenu, na którym będzie realizowane oraz terenu z nim sąsiadującego. Przy założeniach przyjętych w </w:t>
      </w:r>
      <w:r w:rsidR="002B1F63" w:rsidRPr="00782C78">
        <w:rPr>
          <w:rFonts w:asciiTheme="minorHAnsi" w:hAnsiTheme="minorHAnsi" w:cstheme="minorHAnsi"/>
        </w:rPr>
        <w:t>k</w:t>
      </w:r>
      <w:r w:rsidR="002B1F63">
        <w:rPr>
          <w:rFonts w:asciiTheme="minorHAnsi" w:hAnsiTheme="minorHAnsi" w:cstheme="minorHAnsi"/>
        </w:rPr>
        <w:t xml:space="preserve">arcie </w:t>
      </w:r>
      <w:r w:rsidR="002B1F63" w:rsidRPr="00782C78">
        <w:rPr>
          <w:rFonts w:asciiTheme="minorHAnsi" w:hAnsiTheme="minorHAnsi" w:cstheme="minorHAnsi"/>
        </w:rPr>
        <w:t>i</w:t>
      </w:r>
      <w:r w:rsidR="002B1F63">
        <w:rPr>
          <w:rFonts w:asciiTheme="minorHAnsi" w:hAnsiTheme="minorHAnsi" w:cstheme="minorHAnsi"/>
        </w:rPr>
        <w:t xml:space="preserve">nformacyjnej </w:t>
      </w:r>
      <w:r w:rsidR="002B1F63" w:rsidRPr="00782C78">
        <w:rPr>
          <w:rFonts w:asciiTheme="minorHAnsi" w:hAnsiTheme="minorHAnsi" w:cstheme="minorHAnsi"/>
        </w:rPr>
        <w:t>p</w:t>
      </w:r>
      <w:r w:rsidR="002B1F63">
        <w:rPr>
          <w:rFonts w:asciiTheme="minorHAnsi" w:hAnsiTheme="minorHAnsi" w:cstheme="minorHAnsi"/>
        </w:rPr>
        <w:t>rzedsięwzięcia</w:t>
      </w:r>
      <w:r w:rsidRPr="00782C78">
        <w:rPr>
          <w:rFonts w:asciiTheme="minorHAnsi" w:hAnsiTheme="minorHAnsi" w:cstheme="minorHAnsi"/>
        </w:rPr>
        <w:t>, przedsięwzięcie będzie mieć charakter lokalny i nie będzie oddziaływać w sposób znaczący na obszary geograficzne i znaczną liczbę ludności.</w:t>
      </w:r>
    </w:p>
    <w:p w14:paraId="0745E47B" w14:textId="3AA81B26" w:rsidR="00782C78" w:rsidRPr="00782C78" w:rsidRDefault="00782C78" w:rsidP="00782C78">
      <w:pPr>
        <w:pStyle w:val="Bezodstpw"/>
        <w:spacing w:line="276" w:lineRule="auto"/>
        <w:ind w:firstLine="567"/>
        <w:jc w:val="both"/>
        <w:rPr>
          <w:rFonts w:asciiTheme="minorHAnsi" w:hAnsiTheme="minorHAnsi" w:cstheme="minorHAnsi"/>
          <w:color w:val="auto"/>
        </w:rPr>
      </w:pPr>
      <w:r w:rsidRPr="00782C78">
        <w:rPr>
          <w:rFonts w:asciiTheme="minorHAnsi" w:hAnsiTheme="minorHAnsi" w:cstheme="minorHAnsi"/>
          <w:color w:val="auto"/>
        </w:rPr>
        <w:t>Zgodnie z aktualnie obowiązującym „Plan gospodarowania wodami na obszarze dorzecza Odry” przyjętym rozporządzeniem Ministra Infrastruktury z dnia 16 listopada 2022 r. (Dz. U. z 2023 r. poz. 335) planowane przedsięwzięcie znajduje się w regionie wodnym Warty w granicach jednolitej części wód podziemnych (</w:t>
      </w:r>
      <w:proofErr w:type="spellStart"/>
      <w:r w:rsidRPr="00782C78">
        <w:rPr>
          <w:rFonts w:asciiTheme="minorHAnsi" w:hAnsiTheme="minorHAnsi" w:cstheme="minorHAnsi"/>
          <w:color w:val="auto"/>
        </w:rPr>
        <w:t>JCWPd</w:t>
      </w:r>
      <w:proofErr w:type="spellEnd"/>
      <w:r w:rsidRPr="00782C78">
        <w:rPr>
          <w:rFonts w:asciiTheme="minorHAnsi" w:hAnsiTheme="minorHAnsi" w:cstheme="minorHAnsi"/>
          <w:color w:val="auto"/>
        </w:rPr>
        <w:t>) o kodzie GW600083 oraz w granicach zlewni jednolitej części wód powierzchniowych (JCWP) Struga Aleksandrowska kodzie RW600010182329. JCWP o nazwie Struga Aleksandrowska o kodzie RW600010182329 posiada status silnie zmienionej części wód o złym stanie. Jest ona monitorowana i jest określona jako „zagrożona” nieosiągnięciem celów środowiskowych. Dla omawianej JCWP ustanowione odstępstwo z art. 4 ust. 5 Ramowej Dyrektywy Wodnej.</w:t>
      </w:r>
    </w:p>
    <w:p w14:paraId="04278FDC" w14:textId="1280F56A" w:rsidR="00782C78" w:rsidRPr="00782C78" w:rsidRDefault="00782C78" w:rsidP="00782C78">
      <w:pPr>
        <w:pStyle w:val="Bezodstpw"/>
        <w:spacing w:line="276" w:lineRule="auto"/>
        <w:ind w:firstLine="567"/>
        <w:jc w:val="both"/>
        <w:rPr>
          <w:rFonts w:asciiTheme="minorHAnsi" w:hAnsiTheme="minorHAnsi" w:cstheme="minorHAnsi"/>
          <w:color w:val="auto"/>
        </w:rPr>
      </w:pPr>
      <w:proofErr w:type="spellStart"/>
      <w:r w:rsidRPr="00782C78">
        <w:rPr>
          <w:rFonts w:asciiTheme="minorHAnsi" w:hAnsiTheme="minorHAnsi" w:cstheme="minorHAnsi"/>
          <w:color w:val="auto"/>
        </w:rPr>
        <w:t>JCWPd</w:t>
      </w:r>
      <w:proofErr w:type="spellEnd"/>
      <w:r w:rsidRPr="00782C78">
        <w:rPr>
          <w:rFonts w:asciiTheme="minorHAnsi" w:hAnsiTheme="minorHAnsi" w:cstheme="minorHAnsi"/>
          <w:color w:val="auto"/>
        </w:rPr>
        <w:t xml:space="preserve"> o kodzie GW600083 charakteryzuje się dobrym stanem chemicznym ale słabym stanem ilościowym. Jest ona monitorowana, a ocena ryzyka nieosiągnięcia celów środowiskowych jest zagrożona ilościowo. </w:t>
      </w:r>
      <w:proofErr w:type="spellStart"/>
      <w:r w:rsidRPr="00782C78">
        <w:rPr>
          <w:rFonts w:asciiTheme="minorHAnsi" w:hAnsiTheme="minorHAnsi" w:cstheme="minorHAnsi"/>
          <w:color w:val="auto"/>
        </w:rPr>
        <w:t>JCWPd</w:t>
      </w:r>
      <w:proofErr w:type="spellEnd"/>
      <w:r w:rsidRPr="00782C78">
        <w:rPr>
          <w:rFonts w:asciiTheme="minorHAnsi" w:hAnsiTheme="minorHAnsi" w:cstheme="minorHAnsi"/>
          <w:color w:val="auto"/>
        </w:rPr>
        <w:t xml:space="preserve"> przeznaczona jest do poboru wody na potrzeby zaopatrzenia ludności w wodę przeznaczoną do spożycia. Celem środowiskowym dla </w:t>
      </w:r>
      <w:proofErr w:type="spellStart"/>
      <w:r w:rsidRPr="00782C78">
        <w:rPr>
          <w:rFonts w:asciiTheme="minorHAnsi" w:hAnsiTheme="minorHAnsi" w:cstheme="minorHAnsi"/>
          <w:color w:val="auto"/>
        </w:rPr>
        <w:t>JCWPd</w:t>
      </w:r>
      <w:proofErr w:type="spellEnd"/>
      <w:r w:rsidRPr="00782C78">
        <w:rPr>
          <w:rFonts w:asciiTheme="minorHAnsi" w:hAnsiTheme="minorHAnsi" w:cstheme="minorHAnsi"/>
          <w:color w:val="auto"/>
        </w:rPr>
        <w:t xml:space="preserve"> jest osiągnięcie dobrego stanu chemicznego oraz brak pogorszenia aktualnego stanu ilościowego (słaby stan ilościowy w zakresie bilansu wodnego). Presją determinującą słaby stan ilościowy w JCWP jest pobór na potrzeby odwodniania wyrobisk górniczych (KWB Bełchatów). </w:t>
      </w:r>
    </w:p>
    <w:p w14:paraId="0CB3585A" w14:textId="06F2137F" w:rsidR="00782C78" w:rsidRPr="00782C78" w:rsidRDefault="00782C78" w:rsidP="00782C78">
      <w:pPr>
        <w:pStyle w:val="Bezodstpw"/>
        <w:spacing w:line="276" w:lineRule="auto"/>
        <w:ind w:firstLine="567"/>
        <w:jc w:val="both"/>
        <w:rPr>
          <w:rFonts w:asciiTheme="minorHAnsi" w:hAnsiTheme="minorHAnsi" w:cstheme="minorHAnsi"/>
          <w:color w:val="auto"/>
        </w:rPr>
      </w:pPr>
      <w:r w:rsidRPr="00782C78">
        <w:rPr>
          <w:rFonts w:asciiTheme="minorHAnsi" w:hAnsiTheme="minorHAnsi" w:cstheme="minorHAnsi"/>
          <w:color w:val="auto"/>
        </w:rPr>
        <w:t>Przedmiotowe przedsięwzięcie nie kwalifikuje się do inwestycji i działań, które wymagają uzyskania oceny wodnoprawnej, o których mowa w rozporządzeniu Ministra Gospodarki Morskiej i Żeglugi Śródlądowej z dnia 27 sierpnia 2019 r. w sprawie rodzajów inwestycji i działań, które wymagają uzyskania oceny wodnoprawnej (Dz. U. z 2019 r. poz. 1752).</w:t>
      </w:r>
    </w:p>
    <w:p w14:paraId="6EFBEE32" w14:textId="2E56D184" w:rsidR="00782C78" w:rsidRPr="00782C78" w:rsidRDefault="00782C78" w:rsidP="00782C78">
      <w:pPr>
        <w:pStyle w:val="Bezodstpw"/>
        <w:spacing w:line="276" w:lineRule="auto"/>
        <w:ind w:firstLine="567"/>
        <w:jc w:val="both"/>
        <w:rPr>
          <w:rFonts w:asciiTheme="minorHAnsi" w:hAnsiTheme="minorHAnsi" w:cstheme="minorHAnsi"/>
          <w:color w:val="auto"/>
        </w:rPr>
      </w:pPr>
      <w:r w:rsidRPr="00782C78">
        <w:rPr>
          <w:rFonts w:asciiTheme="minorHAnsi" w:hAnsiTheme="minorHAnsi" w:cstheme="minorHAnsi"/>
          <w:color w:val="auto"/>
        </w:rPr>
        <w:t>Ustalono, że teren, na którym zlokalizowane zostanie planowane przedsięwzięcie położony jest poza obszarami objętymi ochroną na podstawie ustawy z dnia 16 kwietnia 2004 r. o ochronie przyrody (tj. Dz. U. z 2024 r. poz. 1478).</w:t>
      </w:r>
    </w:p>
    <w:p w14:paraId="0537E3ED" w14:textId="68225025" w:rsidR="00782C78" w:rsidRPr="00782C78" w:rsidRDefault="00782C78" w:rsidP="00782C78">
      <w:pPr>
        <w:pStyle w:val="Bezodstpw"/>
        <w:spacing w:line="276" w:lineRule="auto"/>
        <w:ind w:firstLine="567"/>
        <w:jc w:val="both"/>
        <w:rPr>
          <w:rFonts w:asciiTheme="minorHAnsi" w:hAnsiTheme="minorHAnsi" w:cstheme="minorHAnsi"/>
          <w:color w:val="auto"/>
        </w:rPr>
      </w:pPr>
      <w:r w:rsidRPr="00782C78">
        <w:rPr>
          <w:rFonts w:asciiTheme="minorHAnsi" w:hAnsiTheme="minorHAnsi" w:cstheme="minorHAnsi"/>
          <w:color w:val="auto"/>
        </w:rPr>
        <w:t>Ustalono, że teren na którym zlokalizowane będzie przedsięwzięcie nie leży w granicach obszarów szczególnego zagrożenia powodzią w rozumieniu art. 16 pkt 34 ustawy z dnia 20 lipca 2017 r. - Prawo wodne.</w:t>
      </w:r>
    </w:p>
    <w:p w14:paraId="2511EF27" w14:textId="3BA35D1D" w:rsidR="00395FB9" w:rsidRPr="000B66E6" w:rsidRDefault="00395FB9" w:rsidP="00395FB9">
      <w:pPr>
        <w:pStyle w:val="Bezodstpw"/>
        <w:spacing w:line="276" w:lineRule="auto"/>
        <w:ind w:firstLine="567"/>
        <w:jc w:val="both"/>
        <w:rPr>
          <w:rFonts w:asciiTheme="minorHAnsi" w:hAnsiTheme="minorHAnsi" w:cstheme="minorHAnsi"/>
          <w:color w:val="auto"/>
        </w:rPr>
      </w:pPr>
      <w:r w:rsidRPr="000B66E6">
        <w:rPr>
          <w:rFonts w:asciiTheme="minorHAnsi" w:hAnsiTheme="minorHAnsi" w:cstheme="minorHAnsi"/>
          <w:color w:val="auto"/>
        </w:rPr>
        <w:t>Po analizie dokumentacji dotyczącej przedmiotowego przedsięwzięcia, uwzględniając jego poszczególne fazy: realizacji, eksploatacji i ewentualnej likwidacji, z uwagi na rodzaj, charakterystykę, skalę oraz usytuowanie, stwierdzono brak możliwości wystąpienia oddziaływania o znacznej wielkości, intensywności lub złożoności. Przyjęte działania minimalizujące wskazane w </w:t>
      </w:r>
      <w:r w:rsidR="00F865A9" w:rsidRPr="000B66E6">
        <w:rPr>
          <w:rFonts w:asciiTheme="minorHAnsi" w:hAnsiTheme="minorHAnsi" w:cstheme="minorHAnsi"/>
          <w:color w:val="auto"/>
        </w:rPr>
        <w:t>karcie informacyjnej przedsięwzięcia</w:t>
      </w:r>
      <w:r w:rsidRPr="000B66E6">
        <w:rPr>
          <w:rFonts w:asciiTheme="minorHAnsi" w:hAnsiTheme="minorHAnsi" w:cstheme="minorHAnsi"/>
          <w:color w:val="auto"/>
        </w:rPr>
        <w:t xml:space="preserve"> oraz warunki określone </w:t>
      </w:r>
      <w:r w:rsidR="00F865A9" w:rsidRPr="000B66E6">
        <w:rPr>
          <w:rFonts w:asciiTheme="minorHAnsi" w:hAnsiTheme="minorHAnsi" w:cstheme="minorHAnsi"/>
          <w:color w:val="auto"/>
        </w:rPr>
        <w:br/>
      </w:r>
      <w:r w:rsidRPr="000B66E6">
        <w:rPr>
          <w:rFonts w:asciiTheme="minorHAnsi" w:hAnsiTheme="minorHAnsi" w:cstheme="minorHAnsi"/>
          <w:color w:val="auto"/>
        </w:rPr>
        <w:lastRenderedPageBreak/>
        <w:t>w niniejsze</w:t>
      </w:r>
      <w:r w:rsidR="00F865A9" w:rsidRPr="000B66E6">
        <w:rPr>
          <w:rFonts w:asciiTheme="minorHAnsi" w:hAnsiTheme="minorHAnsi" w:cstheme="minorHAnsi"/>
          <w:color w:val="auto"/>
        </w:rPr>
        <w:t>j decyzji</w:t>
      </w:r>
      <w:r w:rsidRPr="000B66E6">
        <w:rPr>
          <w:rFonts w:asciiTheme="minorHAnsi" w:hAnsiTheme="minorHAnsi" w:cstheme="minorHAnsi"/>
          <w:color w:val="auto"/>
        </w:rPr>
        <w:t xml:space="preserve"> będą wystarczające do zapewnienia właściwego przebiegu prac pod względem minimalizacji oddziaływania na środowisko.</w:t>
      </w:r>
    </w:p>
    <w:p w14:paraId="23EBDEBA" w14:textId="0AD59449" w:rsidR="009C5F76" w:rsidRPr="00782C78" w:rsidRDefault="009C5F76" w:rsidP="007A5347">
      <w:pPr>
        <w:ind w:firstLine="567"/>
        <w:jc w:val="both"/>
        <w:rPr>
          <w:rFonts w:asciiTheme="minorHAnsi" w:eastAsia="Calibri" w:hAnsiTheme="minorHAnsi" w:cstheme="minorHAnsi"/>
          <w:color w:val="FF0000"/>
          <w:lang w:eastAsia="en-US"/>
        </w:rPr>
      </w:pPr>
      <w:r w:rsidRPr="00782C78">
        <w:rPr>
          <w:rFonts w:asciiTheme="minorHAnsi" w:eastAsia="Calibri" w:hAnsiTheme="minorHAnsi" w:cstheme="minorHAnsi"/>
          <w:color w:val="FF0000"/>
          <w:lang w:eastAsia="en-US"/>
        </w:rPr>
        <w:t xml:space="preserve"> </w:t>
      </w:r>
    </w:p>
    <w:p w14:paraId="2ACC5359" w14:textId="3CE84E53" w:rsidR="00921E35" w:rsidRPr="00CB0D0D" w:rsidRDefault="00921E35" w:rsidP="007A5347">
      <w:pPr>
        <w:ind w:firstLine="700"/>
        <w:jc w:val="both"/>
        <w:rPr>
          <w:rFonts w:asciiTheme="minorHAnsi" w:hAnsiTheme="minorHAnsi" w:cstheme="minorHAnsi"/>
        </w:rPr>
      </w:pPr>
      <w:r w:rsidRPr="00CB0D0D">
        <w:rPr>
          <w:rFonts w:asciiTheme="minorHAnsi" w:hAnsiTheme="minorHAnsi" w:cstheme="minorHAnsi"/>
        </w:rPr>
        <w:t xml:space="preserve">Kierując się art. 10, art. 61, art. 73 kpa zapewniono stronom czynny udział w każdym stadium postępowania. Strony miały możliwość przeglądania akt sprawy oraz sporządzania </w:t>
      </w:r>
      <w:r w:rsidR="00037C5B" w:rsidRPr="00CB0D0D">
        <w:rPr>
          <w:rFonts w:asciiTheme="minorHAnsi" w:hAnsiTheme="minorHAnsi" w:cstheme="minorHAnsi"/>
        </w:rPr>
        <w:br/>
      </w:r>
      <w:r w:rsidRPr="00CB0D0D">
        <w:rPr>
          <w:rFonts w:asciiTheme="minorHAnsi" w:hAnsiTheme="minorHAnsi" w:cstheme="minorHAnsi"/>
        </w:rPr>
        <w:t>z nich notatek i odpisów.</w:t>
      </w:r>
    </w:p>
    <w:p w14:paraId="7BA645A2" w14:textId="77777777" w:rsidR="00614DB4" w:rsidRPr="00CB0D0D" w:rsidRDefault="00F820A4" w:rsidP="007A5347">
      <w:pPr>
        <w:pStyle w:val="Bezodstpw"/>
        <w:ind w:firstLine="567"/>
        <w:jc w:val="both"/>
        <w:rPr>
          <w:rFonts w:asciiTheme="minorHAnsi" w:hAnsiTheme="minorHAnsi" w:cstheme="minorHAnsi"/>
          <w:color w:val="auto"/>
        </w:rPr>
      </w:pPr>
      <w:r w:rsidRPr="00CB0D0D">
        <w:rPr>
          <w:rFonts w:asciiTheme="minorHAnsi" w:hAnsiTheme="minorHAnsi" w:cstheme="minorHAnsi"/>
          <w:color w:val="auto"/>
        </w:rPr>
        <w:t xml:space="preserve"> </w:t>
      </w:r>
      <w:r w:rsidR="00061814" w:rsidRPr="00CB0D0D">
        <w:rPr>
          <w:rFonts w:asciiTheme="minorHAnsi" w:hAnsiTheme="minorHAnsi" w:cstheme="minorHAnsi"/>
          <w:color w:val="auto"/>
        </w:rPr>
        <w:t xml:space="preserve"> </w:t>
      </w:r>
      <w:r w:rsidR="00100932" w:rsidRPr="00CB0D0D">
        <w:rPr>
          <w:rFonts w:asciiTheme="minorHAnsi" w:hAnsiTheme="minorHAnsi" w:cstheme="minorHAnsi"/>
          <w:color w:val="auto"/>
        </w:rPr>
        <w:t xml:space="preserve"> </w:t>
      </w:r>
      <w:r w:rsidR="00614DB4" w:rsidRPr="00CB0D0D">
        <w:rPr>
          <w:rFonts w:asciiTheme="minorHAnsi" w:hAnsiTheme="minorHAnsi" w:cstheme="minorHAnsi"/>
          <w:color w:val="auto"/>
        </w:rPr>
        <w:t>Biorąc powyższe pod uwagę orzeczono jak w sentencji.</w:t>
      </w:r>
    </w:p>
    <w:p w14:paraId="5341B001" w14:textId="77777777" w:rsidR="00B25D11" w:rsidRPr="00CB0D0D" w:rsidRDefault="00B25D11" w:rsidP="007A5347">
      <w:pPr>
        <w:pStyle w:val="Tekstpodstawowy"/>
        <w:ind w:left="3540" w:firstLine="708"/>
        <w:rPr>
          <w:rFonts w:asciiTheme="minorHAnsi" w:hAnsiTheme="minorHAnsi" w:cstheme="minorHAnsi"/>
        </w:rPr>
      </w:pPr>
    </w:p>
    <w:p w14:paraId="1A0A0004" w14:textId="77777777" w:rsidR="00B650BC" w:rsidRPr="00CB0D0D" w:rsidRDefault="00614DB4" w:rsidP="007A5347">
      <w:pPr>
        <w:pStyle w:val="Tekstpodstawowy"/>
        <w:ind w:left="3540" w:firstLine="708"/>
        <w:rPr>
          <w:rFonts w:asciiTheme="minorHAnsi" w:hAnsiTheme="minorHAnsi" w:cstheme="minorHAnsi"/>
        </w:rPr>
      </w:pPr>
      <w:r w:rsidRPr="00CB0D0D">
        <w:rPr>
          <w:rFonts w:asciiTheme="minorHAnsi" w:hAnsiTheme="minorHAnsi" w:cstheme="minorHAnsi"/>
        </w:rPr>
        <w:t>POUCZENIE</w:t>
      </w:r>
    </w:p>
    <w:p w14:paraId="0CAF5147" w14:textId="77777777" w:rsidR="00FD6B82" w:rsidRPr="00CB0D0D" w:rsidRDefault="00FD6B82" w:rsidP="007A5347">
      <w:pPr>
        <w:pStyle w:val="Tekstpodstawowy"/>
        <w:ind w:left="3540" w:firstLine="708"/>
        <w:rPr>
          <w:rFonts w:asciiTheme="minorHAnsi" w:hAnsiTheme="minorHAnsi" w:cstheme="minorHAnsi"/>
          <w:b/>
          <w:bCs/>
        </w:rPr>
      </w:pPr>
    </w:p>
    <w:p w14:paraId="3CCDD0A2" w14:textId="77777777" w:rsidR="00301212" w:rsidRPr="00CB0D0D" w:rsidRDefault="00B021F9" w:rsidP="007A5347">
      <w:pPr>
        <w:widowControl w:val="0"/>
        <w:numPr>
          <w:ilvl w:val="0"/>
          <w:numId w:val="4"/>
        </w:numPr>
        <w:tabs>
          <w:tab w:val="num" w:pos="720"/>
        </w:tabs>
        <w:ind w:left="720"/>
        <w:jc w:val="both"/>
        <w:rPr>
          <w:rFonts w:asciiTheme="minorHAnsi" w:hAnsiTheme="minorHAnsi" w:cstheme="minorHAnsi"/>
        </w:rPr>
      </w:pPr>
      <w:r w:rsidRPr="00CB0D0D">
        <w:rPr>
          <w:rFonts w:asciiTheme="minorHAnsi" w:hAnsiTheme="minorHAnsi" w:cstheme="minorHAnsi"/>
        </w:rPr>
        <w:t xml:space="preserve">Stronie przysługuje od niniejszej decyzji odwołanie do Samorządowego Kolegium Odwoławczego w Piotrkowie Trybunalskim, za pośrednictwem Wójta Gminy Kleszczów w terminie 14 dni od dnia doręczenia decyzji, a gdy decyzja została ogłoszona ustnie - od dnia jej ogłoszenia stronie.  </w:t>
      </w:r>
    </w:p>
    <w:p w14:paraId="3EC9A766" w14:textId="77777777" w:rsidR="00B021F9" w:rsidRPr="00CB0D0D" w:rsidRDefault="00B021F9" w:rsidP="007A5347">
      <w:pPr>
        <w:widowControl w:val="0"/>
        <w:numPr>
          <w:ilvl w:val="0"/>
          <w:numId w:val="4"/>
        </w:numPr>
        <w:tabs>
          <w:tab w:val="num" w:pos="720"/>
        </w:tabs>
        <w:ind w:left="720"/>
        <w:jc w:val="both"/>
        <w:rPr>
          <w:rFonts w:asciiTheme="minorHAnsi" w:hAnsiTheme="minorHAnsi" w:cstheme="minorHAnsi"/>
        </w:rPr>
      </w:pPr>
      <w:r w:rsidRPr="00CB0D0D">
        <w:rPr>
          <w:rFonts w:asciiTheme="minorHAnsi" w:hAnsiTheme="minorHAnsi" w:cstheme="minorHAnsi"/>
        </w:rPr>
        <w:t>W trakcie biegu terminu do wniesienia odwołania strona może zrzec się prawa do wniesienia odwołania wobec Wójtowi Gminy Kleszczów, który wydał decyzję, poprzez złożenie Wójtowi Gminy Kleszczów oświadczenia o zrzeczeniu się prawa do wniesienia odwołania. Z dniem doręczenia Wójtowi Gminy Kleszczów oświadczenia o zrzeczeniu się prawa do wniesienia odwołania przez ostatnią ze stron postępowania, decyzja staje się ostateczna i prawomocna.</w:t>
      </w:r>
    </w:p>
    <w:p w14:paraId="5927D802" w14:textId="77777777" w:rsidR="00B021F9" w:rsidRPr="00CB0D0D" w:rsidRDefault="00B021F9" w:rsidP="007A5347">
      <w:pPr>
        <w:widowControl w:val="0"/>
        <w:numPr>
          <w:ilvl w:val="0"/>
          <w:numId w:val="4"/>
        </w:numPr>
        <w:tabs>
          <w:tab w:val="num" w:pos="720"/>
        </w:tabs>
        <w:ind w:left="720"/>
        <w:jc w:val="both"/>
        <w:rPr>
          <w:rFonts w:asciiTheme="minorHAnsi" w:hAnsiTheme="minorHAnsi" w:cstheme="minorHAnsi"/>
        </w:rPr>
      </w:pPr>
      <w:r w:rsidRPr="00CB0D0D">
        <w:rPr>
          <w:rFonts w:asciiTheme="minorHAnsi" w:hAnsiTheme="minorHAnsi" w:cstheme="minorHAnsi"/>
        </w:rPr>
        <w:t>Decyzja podlega wykonaniu przed upływem terminu do wniesienia odwołania, jeżeli jest zgodna z żądaniem wszystkich stron lub jeżeli wszystkie strony zrzekły się prawa do wniesienia odwołania.</w:t>
      </w:r>
    </w:p>
    <w:p w14:paraId="6896AA67" w14:textId="77777777" w:rsidR="00BE0586" w:rsidRPr="00CB0D0D" w:rsidRDefault="00BE0586" w:rsidP="007A5347">
      <w:pPr>
        <w:widowControl w:val="0"/>
        <w:ind w:left="720"/>
        <w:jc w:val="both"/>
        <w:rPr>
          <w:rFonts w:asciiTheme="minorHAnsi" w:hAnsiTheme="minorHAnsi" w:cstheme="minorHAnsi"/>
        </w:rPr>
      </w:pPr>
    </w:p>
    <w:p w14:paraId="04EB2F0D" w14:textId="77777777" w:rsidR="00BA721F" w:rsidRPr="00782C78" w:rsidRDefault="00BA721F" w:rsidP="007A5347">
      <w:pPr>
        <w:widowControl w:val="0"/>
        <w:ind w:left="720"/>
        <w:jc w:val="both"/>
        <w:rPr>
          <w:rFonts w:asciiTheme="minorHAnsi" w:hAnsiTheme="minorHAnsi" w:cstheme="minorHAnsi"/>
          <w:color w:val="FF0000"/>
        </w:rPr>
      </w:pPr>
    </w:p>
    <w:p w14:paraId="2C851E45" w14:textId="77777777" w:rsidR="00BA721F" w:rsidRPr="00782C78" w:rsidRDefault="00BA721F" w:rsidP="007A5347">
      <w:pPr>
        <w:widowControl w:val="0"/>
        <w:ind w:left="720"/>
        <w:jc w:val="both"/>
        <w:rPr>
          <w:rFonts w:asciiTheme="minorHAnsi" w:hAnsiTheme="minorHAnsi" w:cstheme="minorHAnsi"/>
          <w:color w:val="FF0000"/>
        </w:rPr>
      </w:pPr>
    </w:p>
    <w:p w14:paraId="00D581C6" w14:textId="4EDC6E5A" w:rsidR="007D4E6F" w:rsidRPr="00816AE7" w:rsidRDefault="00816AE7" w:rsidP="00816AE7">
      <w:pPr>
        <w:widowControl w:val="0"/>
        <w:ind w:left="720"/>
        <w:rPr>
          <w:rFonts w:asciiTheme="minorHAnsi" w:hAnsiTheme="minorHAnsi" w:cstheme="minorHAnsi"/>
        </w:rPr>
      </w:pPr>
      <w:r w:rsidRPr="00816AE7">
        <w:rPr>
          <w:rFonts w:asciiTheme="minorHAnsi" w:hAnsiTheme="minorHAnsi" w:cstheme="minorHAnsi"/>
        </w:rPr>
        <w:t>Z up. Wójta</w:t>
      </w:r>
      <w:r w:rsidRPr="00816AE7">
        <w:rPr>
          <w:rFonts w:asciiTheme="minorHAnsi" w:hAnsiTheme="minorHAnsi" w:cstheme="minorHAnsi"/>
        </w:rPr>
        <w:br/>
        <w:t>Marcin Bębnowski</w:t>
      </w:r>
      <w:r w:rsidRPr="00816AE7">
        <w:rPr>
          <w:rFonts w:asciiTheme="minorHAnsi" w:hAnsiTheme="minorHAnsi" w:cstheme="minorHAnsi"/>
        </w:rPr>
        <w:br/>
        <w:t>Kierownik Referatu Ochrony Środowiska i Gospodarki Gruntami</w:t>
      </w:r>
      <w:r w:rsidRPr="00816AE7">
        <w:rPr>
          <w:rFonts w:asciiTheme="minorHAnsi" w:hAnsiTheme="minorHAnsi" w:cstheme="minorHAnsi"/>
        </w:rPr>
        <w:br/>
      </w:r>
      <w:r w:rsidRPr="00816AE7">
        <w:rPr>
          <w:rFonts w:asciiTheme="minorHAnsi" w:hAnsiTheme="minorHAnsi" w:cstheme="minorHAnsi"/>
        </w:rPr>
        <w:br/>
        <w:t>/podpisano elektronicznie/</w:t>
      </w:r>
    </w:p>
    <w:p w14:paraId="49C23BBB" w14:textId="77777777" w:rsidR="007D4E6F" w:rsidRPr="00414240" w:rsidRDefault="007D4E6F" w:rsidP="007A5347">
      <w:pPr>
        <w:widowControl w:val="0"/>
        <w:ind w:left="720"/>
        <w:jc w:val="both"/>
        <w:rPr>
          <w:rFonts w:asciiTheme="minorHAnsi" w:hAnsiTheme="minorHAnsi" w:cstheme="minorHAnsi"/>
        </w:rPr>
      </w:pPr>
    </w:p>
    <w:p w14:paraId="7D1105DF" w14:textId="77777777" w:rsidR="00BA721F" w:rsidRPr="00414240" w:rsidRDefault="00BA721F" w:rsidP="007A5347">
      <w:pPr>
        <w:widowControl w:val="0"/>
        <w:ind w:left="720"/>
        <w:jc w:val="both"/>
        <w:rPr>
          <w:rFonts w:asciiTheme="minorHAnsi" w:hAnsiTheme="minorHAnsi" w:cstheme="minorHAnsi"/>
        </w:rPr>
      </w:pPr>
    </w:p>
    <w:p w14:paraId="70A83D03" w14:textId="77777777" w:rsidR="00982384" w:rsidRPr="00414240" w:rsidRDefault="00982384" w:rsidP="007A5347">
      <w:pPr>
        <w:widowControl w:val="0"/>
        <w:ind w:left="720"/>
        <w:jc w:val="both"/>
        <w:rPr>
          <w:rFonts w:asciiTheme="minorHAnsi" w:hAnsiTheme="minorHAnsi" w:cstheme="minorHAnsi"/>
        </w:rPr>
      </w:pPr>
    </w:p>
    <w:p w14:paraId="0B9AA781" w14:textId="77777777" w:rsidR="00614DB4" w:rsidRPr="00414240" w:rsidRDefault="00614DB4" w:rsidP="007A5347">
      <w:pPr>
        <w:jc w:val="both"/>
        <w:rPr>
          <w:rFonts w:asciiTheme="minorHAnsi" w:hAnsiTheme="minorHAnsi" w:cstheme="minorHAnsi"/>
          <w:sz w:val="20"/>
          <w:szCs w:val="20"/>
        </w:rPr>
      </w:pPr>
      <w:r w:rsidRPr="00414240">
        <w:rPr>
          <w:rFonts w:asciiTheme="minorHAnsi" w:hAnsiTheme="minorHAnsi" w:cstheme="minorHAnsi"/>
          <w:sz w:val="20"/>
          <w:szCs w:val="20"/>
        </w:rPr>
        <w:t>Załączniki:</w:t>
      </w:r>
    </w:p>
    <w:p w14:paraId="4718BD74" w14:textId="77777777" w:rsidR="00BD17FA" w:rsidRPr="00414240" w:rsidRDefault="007E39BD" w:rsidP="007A5347">
      <w:pPr>
        <w:numPr>
          <w:ilvl w:val="0"/>
          <w:numId w:val="2"/>
        </w:numPr>
        <w:tabs>
          <w:tab w:val="left" w:pos="3120"/>
        </w:tabs>
        <w:jc w:val="both"/>
        <w:rPr>
          <w:rFonts w:asciiTheme="minorHAnsi" w:hAnsiTheme="minorHAnsi" w:cstheme="minorHAnsi"/>
          <w:sz w:val="20"/>
          <w:szCs w:val="20"/>
        </w:rPr>
      </w:pPr>
      <w:r w:rsidRPr="00414240">
        <w:rPr>
          <w:rFonts w:asciiTheme="minorHAnsi" w:hAnsiTheme="minorHAnsi" w:cstheme="minorHAnsi"/>
          <w:sz w:val="20"/>
          <w:szCs w:val="20"/>
        </w:rPr>
        <w:t>Charakterystyka przedsięwzięcia</w:t>
      </w:r>
    </w:p>
    <w:p w14:paraId="1B28F0D2" w14:textId="77777777" w:rsidR="00453937" w:rsidRPr="00414240" w:rsidRDefault="00453937" w:rsidP="007A5347">
      <w:pPr>
        <w:tabs>
          <w:tab w:val="left" w:pos="3120"/>
        </w:tabs>
        <w:ind w:left="624"/>
        <w:jc w:val="both"/>
        <w:rPr>
          <w:rFonts w:asciiTheme="minorHAnsi" w:hAnsiTheme="minorHAnsi" w:cstheme="minorHAnsi"/>
          <w:sz w:val="20"/>
          <w:szCs w:val="20"/>
        </w:rPr>
      </w:pPr>
    </w:p>
    <w:p w14:paraId="0CAB6E6D" w14:textId="77777777" w:rsidR="001C37F4" w:rsidRPr="00414240" w:rsidRDefault="001C37F4" w:rsidP="007A5347">
      <w:pPr>
        <w:pStyle w:val="Zwykytekst"/>
        <w:jc w:val="both"/>
        <w:rPr>
          <w:rFonts w:asciiTheme="minorHAnsi" w:hAnsiTheme="minorHAnsi" w:cstheme="minorHAnsi"/>
        </w:rPr>
      </w:pPr>
      <w:r w:rsidRPr="00414240">
        <w:rPr>
          <w:rFonts w:asciiTheme="minorHAnsi" w:hAnsiTheme="minorHAnsi" w:cstheme="minorHAnsi"/>
        </w:rPr>
        <w:t>Otrzymują:</w:t>
      </w:r>
    </w:p>
    <w:p w14:paraId="5BF8272D" w14:textId="77777777" w:rsidR="00414240" w:rsidRPr="00414240" w:rsidRDefault="00414240" w:rsidP="00414240">
      <w:pPr>
        <w:pStyle w:val="Akapitzlist"/>
        <w:numPr>
          <w:ilvl w:val="0"/>
          <w:numId w:val="5"/>
        </w:numPr>
        <w:ind w:left="709" w:hanging="425"/>
        <w:rPr>
          <w:rFonts w:asciiTheme="minorHAnsi" w:hAnsiTheme="minorHAnsi" w:cstheme="minorHAnsi"/>
          <w:sz w:val="20"/>
          <w:szCs w:val="20"/>
        </w:rPr>
      </w:pPr>
      <w:r w:rsidRPr="00414240">
        <w:rPr>
          <w:rFonts w:asciiTheme="minorHAnsi" w:hAnsiTheme="minorHAnsi" w:cstheme="minorHAnsi"/>
          <w:bCs/>
          <w:iCs/>
          <w:sz w:val="20"/>
          <w:szCs w:val="20"/>
        </w:rPr>
        <w:t>ZP BAUCEM sp. z o.o</w:t>
      </w:r>
      <w:r w:rsidRPr="00414240">
        <w:rPr>
          <w:rFonts w:asciiTheme="minorHAnsi" w:hAnsiTheme="minorHAnsi" w:cstheme="minorHAnsi"/>
          <w:bCs/>
          <w:i/>
          <w:sz w:val="20"/>
          <w:szCs w:val="20"/>
        </w:rPr>
        <w:t xml:space="preserve">. </w:t>
      </w:r>
      <w:proofErr w:type="spellStart"/>
      <w:r w:rsidRPr="00414240">
        <w:rPr>
          <w:rFonts w:asciiTheme="minorHAnsi" w:hAnsiTheme="minorHAnsi" w:cstheme="minorHAnsi"/>
          <w:bCs/>
          <w:iCs/>
          <w:sz w:val="20"/>
          <w:szCs w:val="20"/>
        </w:rPr>
        <w:t>zs</w:t>
      </w:r>
      <w:proofErr w:type="spellEnd"/>
      <w:r w:rsidRPr="00414240">
        <w:rPr>
          <w:rFonts w:asciiTheme="minorHAnsi" w:hAnsiTheme="minorHAnsi" w:cstheme="minorHAnsi"/>
          <w:bCs/>
          <w:iCs/>
          <w:sz w:val="20"/>
          <w:szCs w:val="20"/>
        </w:rPr>
        <w:t>. w Niedomicach</w:t>
      </w:r>
    </w:p>
    <w:p w14:paraId="5A03E31B" w14:textId="1B7B5A79" w:rsidR="00414240" w:rsidRPr="00414240" w:rsidRDefault="00414240" w:rsidP="00414240">
      <w:pPr>
        <w:numPr>
          <w:ilvl w:val="0"/>
          <w:numId w:val="5"/>
        </w:numPr>
        <w:ind w:left="709" w:hanging="425"/>
        <w:jc w:val="both"/>
        <w:rPr>
          <w:rFonts w:asciiTheme="minorHAnsi" w:hAnsiTheme="minorHAnsi" w:cstheme="minorHAnsi"/>
          <w:sz w:val="20"/>
        </w:rPr>
      </w:pPr>
      <w:r w:rsidRPr="00414240">
        <w:rPr>
          <w:rFonts w:asciiTheme="minorHAnsi" w:hAnsiTheme="minorHAnsi" w:cstheme="minorHAnsi"/>
          <w:sz w:val="20"/>
        </w:rPr>
        <w:t xml:space="preserve">strony w ilości powyżej 10 – obwieszczenie  w myśl art. 74 ust. 3 ustawy z dn. 3 października 2008r. </w:t>
      </w:r>
      <w:r w:rsidR="00CB0D0D">
        <w:rPr>
          <w:rFonts w:asciiTheme="minorHAnsi" w:hAnsiTheme="minorHAnsi" w:cstheme="minorHAnsi"/>
          <w:sz w:val="20"/>
        </w:rPr>
        <w:br/>
      </w:r>
      <w:r w:rsidRPr="00414240">
        <w:rPr>
          <w:rFonts w:asciiTheme="minorHAnsi" w:hAnsiTheme="minorHAnsi" w:cstheme="minorHAnsi"/>
          <w:sz w:val="20"/>
        </w:rPr>
        <w:t xml:space="preserve">o udostępnianiu informacji o środowisku i jego ochronie, udziale społeczeństwa </w:t>
      </w:r>
      <w:r w:rsidRPr="00414240">
        <w:rPr>
          <w:rFonts w:asciiTheme="minorHAnsi" w:hAnsiTheme="minorHAnsi" w:cstheme="minorHAnsi"/>
          <w:sz w:val="20"/>
        </w:rPr>
        <w:br/>
        <w:t>w ochronie środowiska oraz o ocenach oddziaływania na środowisko  w związku art. 49 Kpa</w:t>
      </w:r>
    </w:p>
    <w:p w14:paraId="622C6304" w14:textId="77777777" w:rsidR="00414240" w:rsidRPr="00414240" w:rsidRDefault="00414240" w:rsidP="00414240">
      <w:pPr>
        <w:numPr>
          <w:ilvl w:val="0"/>
          <w:numId w:val="5"/>
        </w:numPr>
        <w:ind w:left="709" w:hanging="425"/>
        <w:jc w:val="both"/>
        <w:rPr>
          <w:rFonts w:asciiTheme="minorHAnsi" w:hAnsiTheme="minorHAnsi" w:cstheme="minorHAnsi"/>
          <w:sz w:val="20"/>
        </w:rPr>
      </w:pPr>
      <w:r w:rsidRPr="00414240">
        <w:rPr>
          <w:rFonts w:asciiTheme="minorHAnsi" w:hAnsiTheme="minorHAnsi" w:cstheme="minorHAnsi"/>
          <w:sz w:val="20"/>
          <w:szCs w:val="20"/>
        </w:rPr>
        <w:t>aa</w:t>
      </w:r>
    </w:p>
    <w:p w14:paraId="17179099" w14:textId="77777777" w:rsidR="00A33E81" w:rsidRPr="00414240" w:rsidRDefault="00A33E81" w:rsidP="007A5347">
      <w:pPr>
        <w:pStyle w:val="Akapitzlist"/>
        <w:jc w:val="both"/>
        <w:rPr>
          <w:rFonts w:asciiTheme="minorHAnsi" w:hAnsiTheme="minorHAnsi" w:cstheme="minorHAnsi"/>
          <w:sz w:val="20"/>
          <w:szCs w:val="20"/>
        </w:rPr>
      </w:pPr>
    </w:p>
    <w:p w14:paraId="7E12ED28" w14:textId="77777777" w:rsidR="00453937" w:rsidRPr="00414240" w:rsidRDefault="00453937" w:rsidP="007A5347">
      <w:pPr>
        <w:pStyle w:val="Zwykytekst"/>
        <w:jc w:val="both"/>
        <w:rPr>
          <w:rFonts w:asciiTheme="minorHAnsi" w:hAnsiTheme="minorHAnsi" w:cstheme="minorHAnsi"/>
        </w:rPr>
      </w:pPr>
      <w:r w:rsidRPr="00414240">
        <w:rPr>
          <w:rFonts w:asciiTheme="minorHAnsi" w:hAnsiTheme="minorHAnsi" w:cstheme="minorHAnsi"/>
        </w:rPr>
        <w:t>Do wiadomości:</w:t>
      </w:r>
    </w:p>
    <w:p w14:paraId="372124D9" w14:textId="77971094" w:rsidR="00453937" w:rsidRPr="00414240" w:rsidRDefault="00453937" w:rsidP="007A5347">
      <w:pPr>
        <w:pStyle w:val="Zwykytekst"/>
        <w:numPr>
          <w:ilvl w:val="0"/>
          <w:numId w:val="3"/>
        </w:numPr>
        <w:jc w:val="both"/>
        <w:rPr>
          <w:rFonts w:asciiTheme="minorHAnsi" w:hAnsiTheme="minorHAnsi" w:cstheme="minorHAnsi"/>
        </w:rPr>
      </w:pPr>
      <w:r w:rsidRPr="00414240">
        <w:rPr>
          <w:rFonts w:asciiTheme="minorHAnsi" w:hAnsiTheme="minorHAnsi" w:cstheme="minorHAnsi"/>
        </w:rPr>
        <w:t>Regionalny Dyrektor Ochrony Środowiska w Łodzi</w:t>
      </w:r>
      <w:r w:rsidR="00537B44" w:rsidRPr="00414240">
        <w:rPr>
          <w:rFonts w:asciiTheme="minorHAnsi" w:hAnsiTheme="minorHAnsi" w:cstheme="minorHAnsi"/>
        </w:rPr>
        <w:t xml:space="preserve"> (</w:t>
      </w:r>
      <w:proofErr w:type="spellStart"/>
      <w:r w:rsidR="00537B44" w:rsidRPr="00414240">
        <w:rPr>
          <w:rFonts w:asciiTheme="minorHAnsi" w:hAnsiTheme="minorHAnsi" w:cstheme="minorHAnsi"/>
        </w:rPr>
        <w:t>ePUAP</w:t>
      </w:r>
      <w:proofErr w:type="spellEnd"/>
      <w:r w:rsidR="00537B44" w:rsidRPr="00414240">
        <w:rPr>
          <w:rFonts w:asciiTheme="minorHAnsi" w:hAnsiTheme="minorHAnsi" w:cstheme="minorHAnsi"/>
        </w:rPr>
        <w:t>)</w:t>
      </w:r>
    </w:p>
    <w:p w14:paraId="0D8F627D" w14:textId="5FBDC10E" w:rsidR="00453937" w:rsidRPr="00414240" w:rsidRDefault="00453937" w:rsidP="007A5347">
      <w:pPr>
        <w:pStyle w:val="Zwykytekst"/>
        <w:numPr>
          <w:ilvl w:val="0"/>
          <w:numId w:val="3"/>
        </w:numPr>
        <w:jc w:val="both"/>
        <w:rPr>
          <w:rFonts w:asciiTheme="minorHAnsi" w:hAnsiTheme="minorHAnsi" w:cstheme="minorHAnsi"/>
        </w:rPr>
      </w:pPr>
      <w:r w:rsidRPr="00414240">
        <w:rPr>
          <w:rFonts w:asciiTheme="minorHAnsi" w:hAnsiTheme="minorHAnsi" w:cstheme="minorHAnsi"/>
        </w:rPr>
        <w:t>Państwowy Powiatowy Inspektor Sanitarny w Bełchatowie</w:t>
      </w:r>
      <w:r w:rsidR="00537B44" w:rsidRPr="00414240">
        <w:rPr>
          <w:rFonts w:asciiTheme="minorHAnsi" w:hAnsiTheme="minorHAnsi" w:cstheme="minorHAnsi"/>
        </w:rPr>
        <w:t xml:space="preserve"> (</w:t>
      </w:r>
      <w:proofErr w:type="spellStart"/>
      <w:r w:rsidR="00537B44" w:rsidRPr="00414240">
        <w:rPr>
          <w:rFonts w:asciiTheme="minorHAnsi" w:hAnsiTheme="minorHAnsi" w:cstheme="minorHAnsi"/>
        </w:rPr>
        <w:t>ePUAP</w:t>
      </w:r>
      <w:proofErr w:type="spellEnd"/>
      <w:r w:rsidR="00537B44" w:rsidRPr="00414240">
        <w:rPr>
          <w:rFonts w:asciiTheme="minorHAnsi" w:hAnsiTheme="minorHAnsi" w:cstheme="minorHAnsi"/>
        </w:rPr>
        <w:t>)</w:t>
      </w:r>
    </w:p>
    <w:p w14:paraId="50C21E17" w14:textId="45E7317E" w:rsidR="00C96A72" w:rsidRDefault="005A646F" w:rsidP="007A5347">
      <w:pPr>
        <w:pStyle w:val="Zwykytekst"/>
        <w:numPr>
          <w:ilvl w:val="0"/>
          <w:numId w:val="3"/>
        </w:numPr>
        <w:jc w:val="both"/>
        <w:rPr>
          <w:rFonts w:asciiTheme="minorHAnsi" w:hAnsiTheme="minorHAnsi" w:cstheme="minorHAnsi"/>
        </w:rPr>
      </w:pPr>
      <w:r w:rsidRPr="00414240">
        <w:rPr>
          <w:rFonts w:asciiTheme="minorHAnsi" w:hAnsiTheme="minorHAnsi" w:cstheme="minorHAnsi"/>
        </w:rPr>
        <w:t xml:space="preserve">Dyrektor Zarządu </w:t>
      </w:r>
      <w:r w:rsidR="00C24B9E" w:rsidRPr="00414240">
        <w:rPr>
          <w:rFonts w:asciiTheme="minorHAnsi" w:hAnsiTheme="minorHAnsi" w:cstheme="minorHAnsi"/>
        </w:rPr>
        <w:t>Zlewni Wód Polskich w Sieradzu</w:t>
      </w:r>
      <w:r w:rsidR="00797FF7" w:rsidRPr="00414240">
        <w:rPr>
          <w:rFonts w:asciiTheme="minorHAnsi" w:hAnsiTheme="minorHAnsi" w:cstheme="minorHAnsi"/>
        </w:rPr>
        <w:t xml:space="preserve"> </w:t>
      </w:r>
      <w:r w:rsidR="00537B44" w:rsidRPr="00414240">
        <w:rPr>
          <w:rFonts w:asciiTheme="minorHAnsi" w:hAnsiTheme="minorHAnsi" w:cstheme="minorHAnsi"/>
        </w:rPr>
        <w:t xml:space="preserve"> (</w:t>
      </w:r>
      <w:proofErr w:type="spellStart"/>
      <w:r w:rsidR="00537B44" w:rsidRPr="00414240">
        <w:rPr>
          <w:rFonts w:asciiTheme="minorHAnsi" w:hAnsiTheme="minorHAnsi" w:cstheme="minorHAnsi"/>
        </w:rPr>
        <w:t>ePUAP</w:t>
      </w:r>
      <w:proofErr w:type="spellEnd"/>
      <w:r w:rsidR="00537B44" w:rsidRPr="00414240">
        <w:rPr>
          <w:rFonts w:asciiTheme="minorHAnsi" w:hAnsiTheme="minorHAnsi" w:cstheme="minorHAnsi"/>
        </w:rPr>
        <w:t>)</w:t>
      </w:r>
    </w:p>
    <w:p w14:paraId="51628E4E" w14:textId="77777777" w:rsidR="00C96A72" w:rsidRDefault="00C96A72">
      <w:pPr>
        <w:suppressAutoHyphens w:val="0"/>
        <w:rPr>
          <w:rFonts w:asciiTheme="minorHAnsi" w:hAnsiTheme="minorHAnsi" w:cstheme="minorHAnsi"/>
          <w:sz w:val="20"/>
          <w:szCs w:val="20"/>
          <w:lang w:eastAsia="pl-PL"/>
        </w:rPr>
      </w:pPr>
      <w:r>
        <w:rPr>
          <w:rFonts w:asciiTheme="minorHAnsi" w:hAnsiTheme="minorHAnsi" w:cstheme="minorHAnsi"/>
        </w:rPr>
        <w:br w:type="page"/>
      </w:r>
    </w:p>
    <w:p w14:paraId="541487F4" w14:textId="715A1BB9" w:rsidR="00816AE7" w:rsidRDefault="00816AE7" w:rsidP="00816AE7">
      <w:pPr>
        <w:rPr>
          <w:rFonts w:ascii="Calibri" w:hAnsi="Calibri" w:cs="Calibri"/>
        </w:rPr>
      </w:pPr>
      <w:r w:rsidRPr="00816AE7">
        <w:rPr>
          <w:rFonts w:ascii="Calibri" w:hAnsi="Calibri" w:cs="Calibri"/>
        </w:rPr>
        <w:lastRenderedPageBreak/>
        <w:t>Wójt Gminy Kleszczów</w:t>
      </w:r>
      <w:r w:rsidRPr="00816AE7">
        <w:rPr>
          <w:rFonts w:ascii="Calibri" w:hAnsi="Calibri" w:cs="Calibri"/>
        </w:rPr>
        <w:br/>
        <w:t>woj. łódzkie</w:t>
      </w:r>
    </w:p>
    <w:p w14:paraId="62695B91" w14:textId="5EFE1265" w:rsidR="00C96A72" w:rsidRPr="00C474AE" w:rsidRDefault="00C96A72" w:rsidP="00D06457">
      <w:pPr>
        <w:ind w:left="2832"/>
        <w:jc w:val="both"/>
        <w:rPr>
          <w:rFonts w:ascii="Calibri" w:hAnsi="Calibri" w:cs="Calibri"/>
        </w:rPr>
      </w:pPr>
      <w:r w:rsidRPr="00C474AE">
        <w:rPr>
          <w:rFonts w:ascii="Calibri" w:hAnsi="Calibri" w:cs="Calibri"/>
        </w:rPr>
        <w:t>Załącznik do decyzji OŚG.6220.2.2024 z 2</w:t>
      </w:r>
      <w:r>
        <w:rPr>
          <w:rFonts w:ascii="Calibri" w:hAnsi="Calibri" w:cs="Calibri"/>
        </w:rPr>
        <w:t>1</w:t>
      </w:r>
      <w:r w:rsidRPr="00C474AE">
        <w:rPr>
          <w:rFonts w:ascii="Calibri" w:hAnsi="Calibri" w:cs="Calibri"/>
        </w:rPr>
        <w:t xml:space="preserve"> listopad</w:t>
      </w:r>
      <w:r w:rsidRPr="00C474AE">
        <w:rPr>
          <w:rFonts w:ascii="Calibri" w:hAnsi="Calibri" w:cs="Calibri"/>
          <w:bCs/>
        </w:rPr>
        <w:t>a</w:t>
      </w:r>
      <w:r w:rsidRPr="00C474AE">
        <w:rPr>
          <w:rFonts w:ascii="Calibri" w:hAnsi="Calibri" w:cs="Calibri"/>
        </w:rPr>
        <w:t xml:space="preserve"> 2024 r.</w:t>
      </w:r>
    </w:p>
    <w:p w14:paraId="7EEAAEC0" w14:textId="77777777" w:rsidR="00C96A72" w:rsidRPr="00D06457" w:rsidRDefault="00C96A72" w:rsidP="00E52637">
      <w:pPr>
        <w:ind w:left="2124"/>
        <w:jc w:val="right"/>
        <w:rPr>
          <w:rFonts w:ascii="Calibri" w:hAnsi="Calibri" w:cs="Calibri"/>
          <w:color w:val="FF0000"/>
        </w:rPr>
      </w:pPr>
    </w:p>
    <w:p w14:paraId="0C3EFD3B" w14:textId="77777777" w:rsidR="00C96A72" w:rsidRPr="00C474AE" w:rsidRDefault="00C96A72" w:rsidP="00996598">
      <w:pPr>
        <w:jc w:val="center"/>
        <w:rPr>
          <w:rFonts w:ascii="Calibri" w:hAnsi="Calibri" w:cs="Calibri"/>
        </w:rPr>
      </w:pPr>
    </w:p>
    <w:p w14:paraId="67856F1D" w14:textId="77777777" w:rsidR="00C96A72" w:rsidRPr="00C474AE" w:rsidRDefault="00C96A72" w:rsidP="00F17B16">
      <w:pPr>
        <w:pStyle w:val="Tekstpodstawowywcity21"/>
        <w:ind w:firstLine="0"/>
        <w:jc w:val="center"/>
        <w:rPr>
          <w:rFonts w:ascii="Calibri" w:hAnsi="Calibri" w:cs="Calibri"/>
          <w:bCs/>
          <w:color w:val="auto"/>
        </w:rPr>
      </w:pPr>
      <w:r w:rsidRPr="00C474AE">
        <w:rPr>
          <w:rFonts w:ascii="Calibri" w:hAnsi="Calibri" w:cs="Calibri"/>
          <w:bCs/>
          <w:color w:val="auto"/>
        </w:rPr>
        <w:t xml:space="preserve">Charakterystyka planowanego przedsięwzięcia zgodnie z art. 82 ust. 3 ustawy </w:t>
      </w:r>
      <w:r w:rsidRPr="00C474AE">
        <w:rPr>
          <w:rFonts w:ascii="Calibri" w:hAnsi="Calibri" w:cs="Calibri"/>
          <w:bCs/>
          <w:color w:val="auto"/>
        </w:rPr>
        <w:br/>
        <w:t xml:space="preserve">z dnia 3 października 2008 roku </w:t>
      </w:r>
      <w:r w:rsidRPr="00C474AE">
        <w:rPr>
          <w:rFonts w:ascii="Calibri" w:hAnsi="Calibri" w:cs="Calibri"/>
          <w:bCs/>
          <w:iCs/>
          <w:color w:val="auto"/>
        </w:rPr>
        <w:t>o udostępnianiu informacji o środowisku i jego ochronie, udziale społeczeństwa w ochronie środowiska oraz o ocenach oddziaływania na środowisko</w:t>
      </w:r>
      <w:r w:rsidRPr="00C474AE">
        <w:rPr>
          <w:rFonts w:ascii="Calibri" w:hAnsi="Calibri" w:cs="Calibri"/>
          <w:bCs/>
          <w:color w:val="auto"/>
        </w:rPr>
        <w:t xml:space="preserve"> (</w:t>
      </w:r>
      <w:r w:rsidRPr="00C474AE">
        <w:rPr>
          <w:rFonts w:ascii="Calibri" w:hAnsi="Calibri" w:cs="Calibri"/>
          <w:color w:val="auto"/>
          <w:shd w:val="clear" w:color="auto" w:fill="FFFFFF"/>
        </w:rPr>
        <w:t>Dz. U. z 2024 r. poz. 1112</w:t>
      </w:r>
      <w:r w:rsidRPr="00C474AE">
        <w:rPr>
          <w:rFonts w:ascii="Calibri" w:hAnsi="Calibri" w:cs="Calibri"/>
          <w:bCs/>
          <w:color w:val="auto"/>
        </w:rPr>
        <w:t>)</w:t>
      </w:r>
    </w:p>
    <w:p w14:paraId="05048B99" w14:textId="77777777" w:rsidR="00C96A72" w:rsidRPr="00D06457" w:rsidRDefault="00C96A72" w:rsidP="00F17B16">
      <w:pPr>
        <w:pStyle w:val="Tekstpodstawowywcity21"/>
        <w:ind w:firstLine="0"/>
        <w:jc w:val="center"/>
        <w:rPr>
          <w:rFonts w:ascii="Calibri" w:hAnsi="Calibri" w:cs="Calibri"/>
          <w:bCs/>
        </w:rPr>
      </w:pPr>
    </w:p>
    <w:p w14:paraId="1A6C1AD1" w14:textId="77777777" w:rsidR="00C96A72" w:rsidRPr="00C474AE" w:rsidRDefault="00C96A72" w:rsidP="00C474AE">
      <w:pPr>
        <w:pStyle w:val="Bezodstpw"/>
        <w:spacing w:line="276" w:lineRule="auto"/>
        <w:ind w:firstLine="709"/>
        <w:jc w:val="both"/>
        <w:rPr>
          <w:rFonts w:ascii="Calibri" w:hAnsi="Calibri" w:cs="Calibri"/>
        </w:rPr>
      </w:pPr>
      <w:bookmarkStart w:id="3" w:name="_Hlk182920458"/>
      <w:r w:rsidRPr="00C474AE">
        <w:rPr>
          <w:rFonts w:ascii="Calibri" w:hAnsi="Calibri" w:cs="Calibri"/>
        </w:rPr>
        <w:t xml:space="preserve">Przedsięwzięcie będzie polegało na budowie zakładu produkcji spoiw drogowych w Bogumiłowie na działkach nr </w:t>
      </w:r>
      <w:proofErr w:type="spellStart"/>
      <w:r w:rsidRPr="00C474AE">
        <w:rPr>
          <w:rFonts w:ascii="Calibri" w:hAnsi="Calibri" w:cs="Calibri"/>
        </w:rPr>
        <w:t>ewid</w:t>
      </w:r>
      <w:proofErr w:type="spellEnd"/>
      <w:r w:rsidRPr="00C474AE">
        <w:rPr>
          <w:rFonts w:ascii="Calibri" w:hAnsi="Calibri" w:cs="Calibri"/>
        </w:rPr>
        <w:t>. 476/1, 474/1, 472/1. W przedmiotowym Zakładzie będą produkowane spoiwa drogowe powstałe z odpowiedniego wymieszania cementu, popiołów lotnych (jako wyrobu budowlanego lub ubocznych produktów spalania) i/lub wapnia, jak również produkcji cementu o parametrach pozwalających na zastosowanie tegoż w budownictwie.</w:t>
      </w:r>
      <w:bookmarkEnd w:id="3"/>
      <w:r w:rsidRPr="00C474AE">
        <w:rPr>
          <w:rFonts w:ascii="Calibri" w:hAnsi="Calibri" w:cs="Calibri"/>
        </w:rPr>
        <w:t xml:space="preserve"> Produkcja odbywać się będzie wewnątrz instalacji, w sposób umożliwiający zamknięty (</w:t>
      </w:r>
      <w:proofErr w:type="spellStart"/>
      <w:r w:rsidRPr="00C474AE">
        <w:rPr>
          <w:rFonts w:ascii="Calibri" w:hAnsi="Calibri" w:cs="Calibri"/>
        </w:rPr>
        <w:t>bezemisyjny</w:t>
      </w:r>
      <w:proofErr w:type="spellEnd"/>
      <w:r w:rsidRPr="00C474AE">
        <w:rPr>
          <w:rFonts w:ascii="Calibri" w:hAnsi="Calibri" w:cs="Calibri"/>
        </w:rPr>
        <w:t xml:space="preserve">) transport półproduktów do zbiorników magazynowych instalacji </w:t>
      </w:r>
      <w:r>
        <w:rPr>
          <w:rFonts w:ascii="Calibri" w:hAnsi="Calibri" w:cs="Calibri"/>
        </w:rPr>
        <w:br/>
      </w:r>
      <w:r w:rsidRPr="00C474AE">
        <w:rPr>
          <w:rFonts w:ascii="Calibri" w:hAnsi="Calibri" w:cs="Calibri"/>
        </w:rPr>
        <w:t>i dalej poprzez instalację oraz odpowiednie dozowanie do zbiorników wyrobów gotowych. Transport półproduktów, a następnie gotowych produktów odbywać się będzie transportem samochodowym.</w:t>
      </w:r>
    </w:p>
    <w:p w14:paraId="404D7A2D" w14:textId="77777777" w:rsidR="00C96A72" w:rsidRPr="00C474AE" w:rsidRDefault="00C96A72" w:rsidP="00C474AE">
      <w:pPr>
        <w:pStyle w:val="Bezodstpw"/>
        <w:spacing w:line="276" w:lineRule="auto"/>
        <w:ind w:firstLine="709"/>
        <w:jc w:val="both"/>
        <w:rPr>
          <w:rFonts w:ascii="Calibri" w:hAnsi="Calibri" w:cs="Calibri"/>
        </w:rPr>
      </w:pPr>
      <w:r w:rsidRPr="00C474AE">
        <w:rPr>
          <w:rFonts w:ascii="Calibri" w:hAnsi="Calibri" w:cs="Calibri"/>
        </w:rPr>
        <w:t>W ramach realizacji przedsięwzięcia zostaną posadowione następujące obiekty:</w:t>
      </w:r>
    </w:p>
    <w:p w14:paraId="7754D74D" w14:textId="77777777" w:rsidR="00C96A72" w:rsidRPr="00C474AE" w:rsidRDefault="00C96A72" w:rsidP="00C96A72">
      <w:pPr>
        <w:pStyle w:val="Akapitzlist"/>
        <w:numPr>
          <w:ilvl w:val="0"/>
          <w:numId w:val="46"/>
        </w:numPr>
        <w:suppressAutoHyphens w:val="0"/>
        <w:spacing w:line="276" w:lineRule="auto"/>
        <w:jc w:val="both"/>
        <w:rPr>
          <w:rStyle w:val="msonormal0"/>
          <w:rFonts w:ascii="Calibri" w:hAnsi="Calibri" w:cs="Calibri"/>
        </w:rPr>
      </w:pPr>
      <w:r w:rsidRPr="00C474AE">
        <w:rPr>
          <w:rStyle w:val="msonormal0"/>
          <w:rFonts w:ascii="Calibri" w:hAnsi="Calibri" w:cs="Calibri"/>
        </w:rPr>
        <w:t>budynek hali produkcyjnej o powierzchni zabudowy ok. 250 m</w:t>
      </w:r>
      <w:r w:rsidRPr="00C474AE">
        <w:rPr>
          <w:rStyle w:val="msonormal0"/>
          <w:rFonts w:ascii="Calibri" w:hAnsi="Calibri" w:cs="Calibri"/>
          <w:vertAlign w:val="superscript"/>
        </w:rPr>
        <w:t>2</w:t>
      </w:r>
      <w:r w:rsidRPr="00C474AE">
        <w:rPr>
          <w:rStyle w:val="msonormal0"/>
          <w:rFonts w:ascii="Calibri" w:hAnsi="Calibri" w:cs="Calibri"/>
        </w:rPr>
        <w:t xml:space="preserve"> - hala będzie posiadała konstrukcję stalową,</w:t>
      </w:r>
    </w:p>
    <w:p w14:paraId="0CD4A5B4" w14:textId="77777777" w:rsidR="00C96A72" w:rsidRPr="00C474AE" w:rsidRDefault="00C96A72" w:rsidP="00C96A72">
      <w:pPr>
        <w:pStyle w:val="Akapitzlist"/>
        <w:numPr>
          <w:ilvl w:val="0"/>
          <w:numId w:val="46"/>
        </w:numPr>
        <w:suppressAutoHyphens w:val="0"/>
        <w:spacing w:line="276" w:lineRule="auto"/>
        <w:jc w:val="both"/>
        <w:rPr>
          <w:rStyle w:val="msonormal0"/>
          <w:rFonts w:ascii="Calibri" w:hAnsi="Calibri" w:cs="Calibri"/>
        </w:rPr>
      </w:pPr>
      <w:r w:rsidRPr="00C474AE">
        <w:rPr>
          <w:rStyle w:val="msonormal0"/>
          <w:rFonts w:ascii="Calibri" w:hAnsi="Calibri" w:cs="Calibri"/>
        </w:rPr>
        <w:t>budynek biurowy z pomieszczeniami socjalnymi o pow. ok. 150 m</w:t>
      </w:r>
      <w:r w:rsidRPr="00C474AE">
        <w:rPr>
          <w:rStyle w:val="msonormal0"/>
          <w:rFonts w:ascii="Calibri" w:hAnsi="Calibri" w:cs="Calibri"/>
          <w:vertAlign w:val="superscript"/>
        </w:rPr>
        <w:t>2</w:t>
      </w:r>
      <w:r w:rsidRPr="00C474AE">
        <w:rPr>
          <w:rStyle w:val="msonormal0"/>
          <w:rFonts w:ascii="Calibri" w:hAnsi="Calibri" w:cs="Calibri"/>
        </w:rPr>
        <w:t>;</w:t>
      </w:r>
    </w:p>
    <w:p w14:paraId="54E5A043" w14:textId="77777777" w:rsidR="00C96A72" w:rsidRPr="00C474AE" w:rsidRDefault="00C96A72" w:rsidP="00C96A72">
      <w:pPr>
        <w:pStyle w:val="Akapitzlist"/>
        <w:numPr>
          <w:ilvl w:val="0"/>
          <w:numId w:val="46"/>
        </w:numPr>
        <w:suppressAutoHyphens w:val="0"/>
        <w:spacing w:line="276" w:lineRule="auto"/>
        <w:jc w:val="both"/>
        <w:rPr>
          <w:rStyle w:val="msonormal0"/>
          <w:rFonts w:ascii="Calibri" w:hAnsi="Calibri" w:cs="Calibri"/>
        </w:rPr>
      </w:pPr>
      <w:r w:rsidRPr="00C474AE">
        <w:rPr>
          <w:rStyle w:val="msonormal0"/>
          <w:rFonts w:ascii="Calibri" w:hAnsi="Calibri" w:cs="Calibri"/>
        </w:rPr>
        <w:t>7 zbiorników (silosów):</w:t>
      </w:r>
    </w:p>
    <w:p w14:paraId="08421B30" w14:textId="77777777" w:rsidR="00C96A72" w:rsidRPr="00C474AE" w:rsidRDefault="00C96A72" w:rsidP="00C96A72">
      <w:pPr>
        <w:pStyle w:val="Akapitzlist"/>
        <w:numPr>
          <w:ilvl w:val="0"/>
          <w:numId w:val="47"/>
        </w:numPr>
        <w:suppressAutoHyphens w:val="0"/>
        <w:spacing w:line="276" w:lineRule="auto"/>
        <w:jc w:val="both"/>
        <w:rPr>
          <w:rStyle w:val="msonormal0"/>
          <w:rFonts w:ascii="Calibri" w:hAnsi="Calibri" w:cs="Calibri"/>
        </w:rPr>
      </w:pPr>
      <w:r w:rsidRPr="00C474AE">
        <w:rPr>
          <w:rStyle w:val="msonormal0"/>
          <w:rFonts w:ascii="Calibri" w:hAnsi="Calibri" w:cs="Calibri"/>
        </w:rPr>
        <w:t>2 zbiorniki na popioły lotne: 2 m x 220 m;</w:t>
      </w:r>
    </w:p>
    <w:p w14:paraId="6B19A2AD" w14:textId="77777777" w:rsidR="00C96A72" w:rsidRPr="00C474AE" w:rsidRDefault="00C96A72" w:rsidP="00C96A72">
      <w:pPr>
        <w:pStyle w:val="Akapitzlist"/>
        <w:numPr>
          <w:ilvl w:val="0"/>
          <w:numId w:val="47"/>
        </w:numPr>
        <w:suppressAutoHyphens w:val="0"/>
        <w:spacing w:line="276" w:lineRule="auto"/>
        <w:jc w:val="both"/>
        <w:rPr>
          <w:rStyle w:val="msonormal0"/>
          <w:rFonts w:ascii="Calibri" w:hAnsi="Calibri" w:cs="Calibri"/>
        </w:rPr>
      </w:pPr>
      <w:r w:rsidRPr="00C474AE">
        <w:rPr>
          <w:rStyle w:val="msonormal0"/>
          <w:rFonts w:ascii="Calibri" w:hAnsi="Calibri" w:cs="Calibri"/>
        </w:rPr>
        <w:t>1 zbiornik na cement: 1 m x 120 m;</w:t>
      </w:r>
    </w:p>
    <w:p w14:paraId="5182C76D" w14:textId="77777777" w:rsidR="00C96A72" w:rsidRPr="00C474AE" w:rsidRDefault="00C96A72" w:rsidP="00C96A72">
      <w:pPr>
        <w:pStyle w:val="Akapitzlist"/>
        <w:numPr>
          <w:ilvl w:val="0"/>
          <w:numId w:val="47"/>
        </w:numPr>
        <w:suppressAutoHyphens w:val="0"/>
        <w:spacing w:line="276" w:lineRule="auto"/>
        <w:jc w:val="both"/>
        <w:rPr>
          <w:rStyle w:val="msonormal0"/>
          <w:rFonts w:ascii="Calibri" w:hAnsi="Calibri" w:cs="Calibri"/>
        </w:rPr>
      </w:pPr>
      <w:r w:rsidRPr="00C474AE">
        <w:rPr>
          <w:rStyle w:val="msonormal0"/>
          <w:rFonts w:ascii="Calibri" w:hAnsi="Calibri" w:cs="Calibri"/>
        </w:rPr>
        <w:t>2 zbiorniki magazynowe na gotowy produkt: 120 m x 2 m;</w:t>
      </w:r>
    </w:p>
    <w:p w14:paraId="21296EC0" w14:textId="77777777" w:rsidR="00C96A72" w:rsidRPr="00C474AE" w:rsidRDefault="00C96A72" w:rsidP="00C96A72">
      <w:pPr>
        <w:pStyle w:val="Akapitzlist"/>
        <w:numPr>
          <w:ilvl w:val="0"/>
          <w:numId w:val="47"/>
        </w:numPr>
        <w:suppressAutoHyphens w:val="0"/>
        <w:spacing w:line="276" w:lineRule="auto"/>
        <w:jc w:val="both"/>
        <w:rPr>
          <w:rStyle w:val="msonormal0"/>
          <w:rFonts w:ascii="Calibri" w:hAnsi="Calibri" w:cs="Calibri"/>
        </w:rPr>
      </w:pPr>
      <w:r w:rsidRPr="00C474AE">
        <w:rPr>
          <w:rStyle w:val="msonormal0"/>
          <w:rFonts w:ascii="Calibri" w:hAnsi="Calibri" w:cs="Calibri"/>
        </w:rPr>
        <w:t>1 zbiornik na wapno: 1 m x 60 m;</w:t>
      </w:r>
    </w:p>
    <w:p w14:paraId="4D8A8089" w14:textId="77777777" w:rsidR="00C96A72" w:rsidRPr="00C474AE" w:rsidRDefault="00C96A72" w:rsidP="00C96A72">
      <w:pPr>
        <w:pStyle w:val="Akapitzlist"/>
        <w:numPr>
          <w:ilvl w:val="0"/>
          <w:numId w:val="47"/>
        </w:numPr>
        <w:suppressAutoHyphens w:val="0"/>
        <w:spacing w:line="276" w:lineRule="auto"/>
        <w:jc w:val="both"/>
        <w:rPr>
          <w:rStyle w:val="msonormal0"/>
          <w:rFonts w:ascii="Calibri" w:hAnsi="Calibri" w:cs="Calibri"/>
        </w:rPr>
      </w:pPr>
      <w:r w:rsidRPr="00C474AE">
        <w:rPr>
          <w:rStyle w:val="msonormal0"/>
          <w:rFonts w:ascii="Calibri" w:hAnsi="Calibri" w:cs="Calibri"/>
        </w:rPr>
        <w:t xml:space="preserve">1 zbiornik na odpady o kodach </w:t>
      </w:r>
      <w:r w:rsidRPr="00C474AE">
        <w:rPr>
          <w:rFonts w:ascii="Calibri" w:hAnsi="Calibri" w:cs="Calibri"/>
        </w:rPr>
        <w:t>10 01 01, 10 01 02, 10 01 03, 10 01 05, 10 01 80, 10 01 82 – 1 m x 160 m (zbiornik nie będzie wykorzystywany do czasu uzyskania decyzji środowiskowej na przedsięwzięcie zakwalifikowane z § 3 ust. 1 pkt 82  rozporządzenia Rady Ministrów z dnia 10 września 2019 r. w sprawie przedsięwzięć mogących znacząco oddziaływać na środowisko);</w:t>
      </w:r>
    </w:p>
    <w:p w14:paraId="5571D7DE" w14:textId="77777777" w:rsidR="00C96A72" w:rsidRPr="00C474AE" w:rsidRDefault="00C96A72" w:rsidP="00C96A72">
      <w:pPr>
        <w:pStyle w:val="Akapitzlist"/>
        <w:numPr>
          <w:ilvl w:val="0"/>
          <w:numId w:val="46"/>
        </w:numPr>
        <w:suppressAutoHyphens w:val="0"/>
        <w:spacing w:line="276" w:lineRule="auto"/>
        <w:jc w:val="both"/>
        <w:rPr>
          <w:rStyle w:val="msonormal0"/>
          <w:rFonts w:ascii="Calibri" w:hAnsi="Calibri" w:cs="Calibri"/>
        </w:rPr>
      </w:pPr>
      <w:r w:rsidRPr="00C474AE">
        <w:rPr>
          <w:rStyle w:val="msonormal0"/>
          <w:rFonts w:ascii="Calibri" w:hAnsi="Calibri" w:cs="Calibri"/>
        </w:rPr>
        <w:t>plac manewrowy wraz z parkingami 5000 m</w:t>
      </w:r>
      <w:r w:rsidRPr="00C474AE">
        <w:rPr>
          <w:rStyle w:val="msonormal0"/>
          <w:rFonts w:ascii="Calibri" w:hAnsi="Calibri" w:cs="Calibri"/>
          <w:vertAlign w:val="superscript"/>
        </w:rPr>
        <w:t>2</w:t>
      </w:r>
      <w:r w:rsidRPr="00C474AE">
        <w:rPr>
          <w:rStyle w:val="msonormal0"/>
          <w:rFonts w:ascii="Calibri" w:hAnsi="Calibri" w:cs="Calibri"/>
        </w:rPr>
        <w:t>;</w:t>
      </w:r>
    </w:p>
    <w:p w14:paraId="0B734029" w14:textId="77777777" w:rsidR="00C96A72" w:rsidRPr="00C474AE" w:rsidRDefault="00C96A72" w:rsidP="00C96A72">
      <w:pPr>
        <w:pStyle w:val="Akapitzlist"/>
        <w:numPr>
          <w:ilvl w:val="0"/>
          <w:numId w:val="46"/>
        </w:numPr>
        <w:suppressAutoHyphens w:val="0"/>
        <w:spacing w:line="276" w:lineRule="auto"/>
        <w:jc w:val="both"/>
        <w:rPr>
          <w:rStyle w:val="msonormal0"/>
          <w:rFonts w:ascii="Calibri" w:hAnsi="Calibri" w:cs="Calibri"/>
        </w:rPr>
      </w:pPr>
      <w:r w:rsidRPr="00C474AE">
        <w:rPr>
          <w:rStyle w:val="msonormal0"/>
          <w:rFonts w:ascii="Calibri" w:hAnsi="Calibri" w:cs="Calibri"/>
        </w:rPr>
        <w:t>waga samochodowa o długości ok. 25 m bieżących.</w:t>
      </w:r>
    </w:p>
    <w:p w14:paraId="5F711692" w14:textId="77777777" w:rsidR="00C96A72" w:rsidRPr="00C474AE" w:rsidRDefault="00C96A72" w:rsidP="00864B90">
      <w:pPr>
        <w:rPr>
          <w:rFonts w:ascii="Calibri" w:hAnsi="Calibri" w:cs="Calibri"/>
          <w:b/>
          <w:color w:val="FF0000"/>
        </w:rPr>
      </w:pPr>
    </w:p>
    <w:p w14:paraId="107BC94A" w14:textId="77777777" w:rsidR="00C96A72" w:rsidRPr="00C474AE" w:rsidRDefault="00C96A72" w:rsidP="00C474AE">
      <w:pPr>
        <w:pStyle w:val="Akapitzlist"/>
        <w:ind w:left="0" w:firstLine="709"/>
        <w:jc w:val="both"/>
        <w:rPr>
          <w:rFonts w:ascii="Calibri" w:hAnsi="Calibri" w:cs="Calibri"/>
        </w:rPr>
      </w:pPr>
      <w:r w:rsidRPr="00C474AE">
        <w:rPr>
          <w:rFonts w:ascii="Calibri" w:hAnsi="Calibri" w:cs="Calibri"/>
        </w:rPr>
        <w:t xml:space="preserve">Ciąg technologiczny przewiduje dostawę surowców do produkcji transportem samochodowym, w cysternach przystosowanych do tego typu transportu. Na nieruchomości, na której realizowane będzie przedsięwzięcie zaplanowano stanowiska dla rozładunku cystern i transportu surowców do zbiorników magazynowych. Rozładunek i transport wykonany będzie rurociągami w systemie wysokociśnieniowego transportu pneumatycznego, pozwalającego na całkowite odizolowanie transportowanego surowca od środowiska </w:t>
      </w:r>
      <w:r w:rsidRPr="00C474AE">
        <w:rPr>
          <w:rFonts w:ascii="Calibri" w:hAnsi="Calibri" w:cs="Calibri"/>
        </w:rPr>
        <w:lastRenderedPageBreak/>
        <w:t>zewnętrznego, a tym samym wyklucza jakąkolwiek emisję przy jednoczesnym zapewnieniu dużej wydajności i przy stosunkowo niewielkim zużyciu powietrza transportowego. Surowce przy użyciu urządzeń systemu transportu przemieszczone zostaną do zbiorników magazynowych. Ze zbiorników magazynowych surowce podawane są do urządzeń dozujących surowce (popiół lotny i cement i/lub wapno) w proporcjach właściwych dla parametrów produkowanego wyrobu. Następnie transportem pneumatycznym wymieszane substraty przemieszczane są do zbiornika magazynowego, z których dokonuje się załadunku gotowego produktu za pomocą rękawów zasypowych.</w:t>
      </w:r>
    </w:p>
    <w:p w14:paraId="77E5E516" w14:textId="77777777" w:rsidR="00C96A72" w:rsidRPr="00C474AE" w:rsidRDefault="00C96A72" w:rsidP="00864B90">
      <w:pPr>
        <w:rPr>
          <w:rFonts w:ascii="Calibri" w:hAnsi="Calibri" w:cs="Calibri"/>
          <w:b/>
          <w:color w:val="FF0000"/>
        </w:rPr>
      </w:pPr>
    </w:p>
    <w:p w14:paraId="18B72A87" w14:textId="77777777" w:rsidR="00986475" w:rsidRDefault="00986475" w:rsidP="00816AE7">
      <w:pPr>
        <w:pStyle w:val="Zwykytekst"/>
        <w:jc w:val="both"/>
        <w:rPr>
          <w:rFonts w:asciiTheme="minorHAnsi" w:hAnsiTheme="minorHAnsi" w:cstheme="minorHAnsi"/>
        </w:rPr>
      </w:pPr>
    </w:p>
    <w:p w14:paraId="4114587F" w14:textId="77777777" w:rsidR="00816AE7" w:rsidRDefault="00816AE7" w:rsidP="00816AE7">
      <w:pPr>
        <w:pStyle w:val="Zwykytekst"/>
        <w:jc w:val="both"/>
        <w:rPr>
          <w:rFonts w:asciiTheme="minorHAnsi" w:hAnsiTheme="minorHAnsi" w:cstheme="minorHAnsi"/>
        </w:rPr>
      </w:pPr>
    </w:p>
    <w:p w14:paraId="6EA7682F" w14:textId="77777777" w:rsidR="00816AE7" w:rsidRPr="00816AE7" w:rsidRDefault="00816AE7" w:rsidP="00816AE7">
      <w:pPr>
        <w:widowControl w:val="0"/>
        <w:rPr>
          <w:rFonts w:asciiTheme="minorHAnsi" w:hAnsiTheme="minorHAnsi" w:cstheme="minorHAnsi"/>
          <w:sz w:val="22"/>
          <w:szCs w:val="22"/>
        </w:rPr>
      </w:pPr>
      <w:r w:rsidRPr="00816AE7">
        <w:rPr>
          <w:rFonts w:asciiTheme="minorHAnsi" w:hAnsiTheme="minorHAnsi" w:cstheme="minorHAnsi"/>
          <w:sz w:val="22"/>
          <w:szCs w:val="22"/>
        </w:rPr>
        <w:t>Z up. Wójta</w:t>
      </w:r>
      <w:r w:rsidRPr="00816AE7">
        <w:rPr>
          <w:rFonts w:asciiTheme="minorHAnsi" w:hAnsiTheme="minorHAnsi" w:cstheme="minorHAnsi"/>
          <w:sz w:val="22"/>
          <w:szCs w:val="22"/>
        </w:rPr>
        <w:br/>
        <w:t>Marcin Bębnowski</w:t>
      </w:r>
      <w:r w:rsidRPr="00816AE7">
        <w:rPr>
          <w:rFonts w:asciiTheme="minorHAnsi" w:hAnsiTheme="minorHAnsi" w:cstheme="minorHAnsi"/>
          <w:sz w:val="22"/>
          <w:szCs w:val="22"/>
        </w:rPr>
        <w:br/>
        <w:t>Kierownik Referatu Ochrony Środowiska i Gospodarki Gruntami</w:t>
      </w:r>
      <w:r w:rsidRPr="00816AE7">
        <w:rPr>
          <w:rFonts w:asciiTheme="minorHAnsi" w:hAnsiTheme="minorHAnsi" w:cstheme="minorHAnsi"/>
          <w:sz w:val="22"/>
          <w:szCs w:val="22"/>
        </w:rPr>
        <w:br/>
      </w:r>
      <w:r w:rsidRPr="00816AE7">
        <w:rPr>
          <w:rFonts w:asciiTheme="minorHAnsi" w:hAnsiTheme="minorHAnsi" w:cstheme="minorHAnsi"/>
          <w:sz w:val="22"/>
          <w:szCs w:val="22"/>
        </w:rPr>
        <w:br/>
        <w:t>/podpisano elektronicznie/</w:t>
      </w:r>
    </w:p>
    <w:p w14:paraId="795FE37F" w14:textId="77777777" w:rsidR="00816AE7" w:rsidRPr="00414240" w:rsidRDefault="00816AE7" w:rsidP="00816AE7">
      <w:pPr>
        <w:pStyle w:val="Zwykytekst"/>
        <w:jc w:val="both"/>
        <w:rPr>
          <w:rFonts w:asciiTheme="minorHAnsi" w:hAnsiTheme="minorHAnsi" w:cstheme="minorHAnsi"/>
        </w:rPr>
      </w:pPr>
    </w:p>
    <w:sectPr w:rsidR="00816AE7" w:rsidRPr="00414240" w:rsidSect="00E400E1">
      <w:footerReference w:type="even" r:id="rId8"/>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DB98D" w14:textId="77777777" w:rsidR="00C85839" w:rsidRDefault="00C85839">
      <w:r>
        <w:separator/>
      </w:r>
    </w:p>
  </w:endnote>
  <w:endnote w:type="continuationSeparator" w:id="0">
    <w:p w14:paraId="24B96E78" w14:textId="77777777" w:rsidR="00C85839" w:rsidRDefault="00C8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OpenSymbol">
    <w:altName w:val="Segoe UI 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oudy Old Style CE ATT">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C0F6" w14:textId="77777777" w:rsidR="00485D10" w:rsidRDefault="00485D10" w:rsidP="000A22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488DFD" w14:textId="77777777" w:rsidR="00485D10" w:rsidRDefault="00485D10" w:rsidP="006A3A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053F" w14:textId="77777777" w:rsidR="00485D10" w:rsidRPr="00585F5E" w:rsidRDefault="00485D10" w:rsidP="000A2256">
    <w:pPr>
      <w:pStyle w:val="Stopka"/>
      <w:framePr w:wrap="around" w:vAnchor="text" w:hAnchor="margin" w:xAlign="right" w:y="1"/>
      <w:rPr>
        <w:rStyle w:val="Numerstrony"/>
        <w:rFonts w:ascii="Calibri" w:hAnsi="Calibri" w:cs="Calibri"/>
      </w:rPr>
    </w:pPr>
    <w:r w:rsidRPr="00585F5E">
      <w:rPr>
        <w:rStyle w:val="Numerstrony"/>
        <w:rFonts w:ascii="Calibri" w:hAnsi="Calibri" w:cs="Calibri"/>
      </w:rPr>
      <w:fldChar w:fldCharType="begin"/>
    </w:r>
    <w:r w:rsidRPr="00585F5E">
      <w:rPr>
        <w:rStyle w:val="Numerstrony"/>
        <w:rFonts w:ascii="Calibri" w:hAnsi="Calibri" w:cs="Calibri"/>
      </w:rPr>
      <w:instrText xml:space="preserve">PAGE  </w:instrText>
    </w:r>
    <w:r w:rsidRPr="00585F5E">
      <w:rPr>
        <w:rStyle w:val="Numerstrony"/>
        <w:rFonts w:ascii="Calibri" w:hAnsi="Calibri" w:cs="Calibri"/>
      </w:rPr>
      <w:fldChar w:fldCharType="separate"/>
    </w:r>
    <w:r w:rsidR="00D953CA" w:rsidRPr="00585F5E">
      <w:rPr>
        <w:rStyle w:val="Numerstrony"/>
        <w:rFonts w:ascii="Calibri" w:hAnsi="Calibri" w:cs="Calibri"/>
        <w:noProof/>
      </w:rPr>
      <w:t>1</w:t>
    </w:r>
    <w:r w:rsidRPr="00585F5E">
      <w:rPr>
        <w:rStyle w:val="Numerstrony"/>
        <w:rFonts w:ascii="Calibri" w:hAnsi="Calibri" w:cs="Calibri"/>
      </w:rPr>
      <w:fldChar w:fldCharType="end"/>
    </w:r>
  </w:p>
  <w:p w14:paraId="3F073547" w14:textId="77777777" w:rsidR="00485D10" w:rsidRPr="00585F5E" w:rsidRDefault="00485D10" w:rsidP="006A3A5B">
    <w:pPr>
      <w:pStyle w:val="Stopka"/>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398A" w14:textId="77777777" w:rsidR="00C85839" w:rsidRDefault="00C85839">
      <w:r>
        <w:separator/>
      </w:r>
    </w:p>
  </w:footnote>
  <w:footnote w:type="continuationSeparator" w:id="0">
    <w:p w14:paraId="1D5E696B" w14:textId="77777777" w:rsidR="00C85839" w:rsidRDefault="00C85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7200B1"/>
    <w:multiLevelType w:val="hybridMultilevel"/>
    <w:tmpl w:val="B42D52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A740C4F4"/>
    <w:lvl w:ilvl="0">
      <w:start w:val="1"/>
      <w:numFmt w:val="bullet"/>
      <w:pStyle w:val="Nagwek1"/>
      <w:lvlText w:val=""/>
      <w:lvlJc w:val="left"/>
      <w:pPr>
        <w:tabs>
          <w:tab w:val="num" w:pos="0"/>
        </w:tabs>
        <w:ind w:left="0" w:firstLine="0"/>
      </w:pPr>
      <w:rPr>
        <w:rFonts w:ascii="Symbol" w:hAnsi="Symbol" w:hint="default"/>
      </w:rPr>
    </w:lvl>
    <w:lvl w:ilvl="1">
      <w:start w:val="1"/>
      <w:numFmt w:val="lowerLetter"/>
      <w:pStyle w:val="Nagwek2"/>
      <w:lvlText w:val="%2)"/>
      <w:lvlJc w:val="left"/>
      <w:pPr>
        <w:tabs>
          <w:tab w:val="num" w:pos="0"/>
        </w:tabs>
        <w:ind w:left="0" w:firstLine="0"/>
      </w:pPr>
    </w:lvl>
    <w:lvl w:ilvl="2">
      <w:start w:val="1"/>
      <w:numFmt w:val="lowerLetter"/>
      <w:pStyle w:val="Nagwek3"/>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9606C908"/>
    <w:name w:val="WW8Num2"/>
    <w:lvl w:ilvl="0">
      <w:start w:val="1"/>
      <w:numFmt w:val="decimal"/>
      <w:lvlText w:val="%1."/>
      <w:lvlJc w:val="left"/>
      <w:pPr>
        <w:tabs>
          <w:tab w:val="num" w:pos="360"/>
        </w:tabs>
        <w:ind w:left="360" w:hanging="360"/>
      </w:pPr>
      <w:rPr>
        <w:color w:val="auto"/>
      </w:rPr>
    </w:lvl>
  </w:abstractNum>
  <w:abstractNum w:abstractNumId="3" w15:restartNumberingAfterBreak="0">
    <w:nsid w:val="00000003"/>
    <w:multiLevelType w:val="singleLevel"/>
    <w:tmpl w:val="39584DAE"/>
    <w:name w:val="WW8Num3"/>
    <w:lvl w:ilvl="0">
      <w:start w:val="1"/>
      <w:numFmt w:val="decimal"/>
      <w:lvlText w:val="%1)."/>
      <w:lvlJc w:val="left"/>
      <w:pPr>
        <w:tabs>
          <w:tab w:val="num" w:pos="624"/>
        </w:tabs>
        <w:ind w:left="624" w:hanging="340"/>
      </w:pPr>
      <w:rPr>
        <w:rFonts w:hint="default"/>
      </w:rPr>
    </w:lvl>
  </w:abstractNum>
  <w:abstractNum w:abstractNumId="4" w15:restartNumberingAfterBreak="0">
    <w:nsid w:val="00000004"/>
    <w:multiLevelType w:val="multilevel"/>
    <w:tmpl w:val="7152DBF8"/>
    <w:name w:val="WW8Num4"/>
    <w:lvl w:ilvl="0">
      <w:start w:val="1"/>
      <w:numFmt w:val="decimal"/>
      <w:lvlText w:val="%1)"/>
      <w:lvlJc w:val="left"/>
      <w:pPr>
        <w:tabs>
          <w:tab w:val="num" w:pos="701"/>
        </w:tabs>
        <w:ind w:left="701" w:hanging="341"/>
      </w:pPr>
      <w:rPr>
        <w:rFonts w:hint="default"/>
      </w:rPr>
    </w:lvl>
    <w:lvl w:ilvl="1">
      <w:start w:val="2"/>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14B3CC1"/>
    <w:multiLevelType w:val="hybridMultilevel"/>
    <w:tmpl w:val="F67A66DE"/>
    <w:lvl w:ilvl="0" w:tplc="04150017">
      <w:start w:val="1"/>
      <w:numFmt w:val="lowerLetter"/>
      <w:lvlText w:val="%1)"/>
      <w:lvlJc w:val="left"/>
      <w:pPr>
        <w:ind w:left="720" w:hanging="72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385A65"/>
    <w:multiLevelType w:val="hybridMultilevel"/>
    <w:tmpl w:val="323A5B4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B55ED4"/>
    <w:multiLevelType w:val="hybridMultilevel"/>
    <w:tmpl w:val="7180BF68"/>
    <w:lvl w:ilvl="0" w:tplc="646AA0F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B6531F"/>
    <w:multiLevelType w:val="hybridMultilevel"/>
    <w:tmpl w:val="45E0FEFA"/>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B32347"/>
    <w:multiLevelType w:val="hybridMultilevel"/>
    <w:tmpl w:val="38384B34"/>
    <w:lvl w:ilvl="0" w:tplc="9568333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B715B9"/>
    <w:multiLevelType w:val="hybridMultilevel"/>
    <w:tmpl w:val="0016ACBA"/>
    <w:lvl w:ilvl="0" w:tplc="0415000F">
      <w:start w:val="1"/>
      <w:numFmt w:val="decimal"/>
      <w:lvlText w:val="%1."/>
      <w:lvlJc w:val="left"/>
      <w:pPr>
        <w:ind w:left="-774" w:hanging="360"/>
      </w:pPr>
    </w:lvl>
    <w:lvl w:ilvl="1" w:tplc="04150019">
      <w:start w:val="1"/>
      <w:numFmt w:val="lowerLetter"/>
      <w:lvlText w:val="%2."/>
      <w:lvlJc w:val="left"/>
      <w:pPr>
        <w:ind w:left="-54" w:hanging="360"/>
      </w:pPr>
    </w:lvl>
    <w:lvl w:ilvl="2" w:tplc="0415001B">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15" w15:restartNumberingAfterBreak="0">
    <w:nsid w:val="27EC3A40"/>
    <w:multiLevelType w:val="hybridMultilevel"/>
    <w:tmpl w:val="C79C2E36"/>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AA7B8F"/>
    <w:multiLevelType w:val="hybridMultilevel"/>
    <w:tmpl w:val="0FD2302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E6049"/>
    <w:multiLevelType w:val="hybridMultilevel"/>
    <w:tmpl w:val="4C165F30"/>
    <w:lvl w:ilvl="0" w:tplc="95683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9325FF"/>
    <w:multiLevelType w:val="hybridMultilevel"/>
    <w:tmpl w:val="B01A7E64"/>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F948D0"/>
    <w:multiLevelType w:val="hybridMultilevel"/>
    <w:tmpl w:val="0EF634B6"/>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426AA2"/>
    <w:multiLevelType w:val="hybridMultilevel"/>
    <w:tmpl w:val="4A8405C2"/>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030B2A"/>
    <w:multiLevelType w:val="hybridMultilevel"/>
    <w:tmpl w:val="0E56410E"/>
    <w:lvl w:ilvl="0" w:tplc="7D60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4D1F32"/>
    <w:multiLevelType w:val="hybridMultilevel"/>
    <w:tmpl w:val="D0FCE40C"/>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E115AF"/>
    <w:multiLevelType w:val="hybridMultilevel"/>
    <w:tmpl w:val="35883160"/>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183F91"/>
    <w:multiLevelType w:val="hybridMultilevel"/>
    <w:tmpl w:val="BAD28FC4"/>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804D07"/>
    <w:multiLevelType w:val="hybridMultilevel"/>
    <w:tmpl w:val="DF3CA438"/>
    <w:lvl w:ilvl="0" w:tplc="A8C2BABC">
      <w:start w:val="1"/>
      <w:numFmt w:val="decimal"/>
      <w:lvlText w:val="%1."/>
      <w:lvlJc w:val="left"/>
      <w:pPr>
        <w:ind w:left="502" w:hanging="360"/>
      </w:pPr>
      <w:rPr>
        <w:rFonts w:ascii="Arial" w:hAnsi="Arial" w:cs="Arial" w:hint="default"/>
        <w:b w:val="0"/>
        <w:color w:val="auto"/>
        <w:sz w:val="22"/>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45FF0C5B"/>
    <w:multiLevelType w:val="hybridMultilevel"/>
    <w:tmpl w:val="45923DA8"/>
    <w:lvl w:ilvl="0" w:tplc="540CB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E919F1"/>
    <w:multiLevelType w:val="hybridMultilevel"/>
    <w:tmpl w:val="99DC1AD4"/>
    <w:lvl w:ilvl="0" w:tplc="0415000F">
      <w:start w:val="1"/>
      <w:numFmt w:val="decimal"/>
      <w:lvlText w:val="%1."/>
      <w:lvlJc w:val="left"/>
      <w:pPr>
        <w:ind w:left="720" w:hanging="72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5D5757"/>
    <w:multiLevelType w:val="hybridMultilevel"/>
    <w:tmpl w:val="12883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A21DC"/>
    <w:multiLevelType w:val="hybridMultilevel"/>
    <w:tmpl w:val="47D055C8"/>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336300"/>
    <w:multiLevelType w:val="hybridMultilevel"/>
    <w:tmpl w:val="54DCDD80"/>
    <w:lvl w:ilvl="0" w:tplc="95683338">
      <w:start w:val="1"/>
      <w:numFmt w:val="bullet"/>
      <w:lvlText w:val=""/>
      <w:lvlJc w:val="left"/>
      <w:pPr>
        <w:ind w:left="360" w:hanging="360"/>
      </w:pPr>
      <w:rPr>
        <w:rFonts w:ascii="Symbol" w:hAnsi="Symbol" w:hint="default"/>
      </w:rPr>
    </w:lvl>
    <w:lvl w:ilvl="1" w:tplc="95683338">
      <w:start w:val="1"/>
      <w:numFmt w:val="bullet"/>
      <w:lvlText w:val=""/>
      <w:lvlJc w:val="left"/>
      <w:pPr>
        <w:ind w:left="1080" w:hanging="360"/>
      </w:pPr>
      <w:rPr>
        <w:rFonts w:ascii="Symbol" w:hAnsi="Symbol" w:hint="default"/>
      </w:rPr>
    </w:lvl>
    <w:lvl w:ilvl="2" w:tplc="58843F02">
      <w:numFmt w:val="bullet"/>
      <w:lvlText w:val="·"/>
      <w:lvlJc w:val="left"/>
      <w:pPr>
        <w:ind w:left="1800" w:hanging="360"/>
      </w:pPr>
      <w:rPr>
        <w:rFonts w:ascii="Times New Roman" w:eastAsia="Times New Roman" w:hAnsi="Times New Roman" w:cs="Times New Roman"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A2A774E"/>
    <w:multiLevelType w:val="hybridMultilevel"/>
    <w:tmpl w:val="582C2374"/>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B41C8C"/>
    <w:multiLevelType w:val="hybridMultilevel"/>
    <w:tmpl w:val="D1CE5984"/>
    <w:lvl w:ilvl="0" w:tplc="38466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683927"/>
    <w:multiLevelType w:val="hybridMultilevel"/>
    <w:tmpl w:val="906E405C"/>
    <w:lvl w:ilvl="0" w:tplc="7D60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3E13E0"/>
    <w:multiLevelType w:val="hybridMultilevel"/>
    <w:tmpl w:val="41E667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F30B94"/>
    <w:multiLevelType w:val="hybridMultilevel"/>
    <w:tmpl w:val="AB0A23C0"/>
    <w:lvl w:ilvl="0" w:tplc="04150017">
      <w:start w:val="1"/>
      <w:numFmt w:val="lowerLetter"/>
      <w:lvlText w:val="%1)"/>
      <w:lvlJc w:val="left"/>
      <w:pPr>
        <w:ind w:left="720" w:hanging="72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6F406F4"/>
    <w:multiLevelType w:val="hybridMultilevel"/>
    <w:tmpl w:val="F6C6BFD4"/>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B67447"/>
    <w:multiLevelType w:val="hybridMultilevel"/>
    <w:tmpl w:val="50E016B6"/>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024C64"/>
    <w:multiLevelType w:val="hybridMultilevel"/>
    <w:tmpl w:val="CAFEEBCE"/>
    <w:lvl w:ilvl="0" w:tplc="7D60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2A1C2C"/>
    <w:multiLevelType w:val="hybridMultilevel"/>
    <w:tmpl w:val="88D02A58"/>
    <w:lvl w:ilvl="0" w:tplc="1722CAAA">
      <w:start w:val="1"/>
      <w:numFmt w:val="bullet"/>
      <w:lvlText w:val=""/>
      <w:lvlJc w:val="left"/>
      <w:pPr>
        <w:ind w:left="360" w:hanging="360"/>
      </w:pPr>
      <w:rPr>
        <w:rFonts w:ascii="Symbol" w:hAnsi="Symbol" w:hint="default"/>
        <w:color w:val="auto"/>
      </w:rPr>
    </w:lvl>
    <w:lvl w:ilvl="1" w:tplc="04150019">
      <w:start w:val="1"/>
      <w:numFmt w:val="lowerLetter"/>
      <w:lvlText w:val="%2."/>
      <w:lvlJc w:val="left"/>
      <w:pPr>
        <w:ind w:left="1080" w:hanging="360"/>
      </w:pPr>
    </w:lvl>
    <w:lvl w:ilvl="2" w:tplc="B984AF30">
      <w:numFmt w:val="bullet"/>
      <w:lvlText w:val=""/>
      <w:lvlJc w:val="left"/>
      <w:pPr>
        <w:ind w:left="1980" w:hanging="360"/>
      </w:pPr>
      <w:rPr>
        <w:rFonts w:ascii="Arial" w:eastAsia="Times New Roman"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3D617D"/>
    <w:multiLevelType w:val="hybridMultilevel"/>
    <w:tmpl w:val="971A46B2"/>
    <w:lvl w:ilvl="0" w:tplc="646AA0F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674065"/>
    <w:multiLevelType w:val="hybridMultilevel"/>
    <w:tmpl w:val="4BD23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782C1D"/>
    <w:multiLevelType w:val="hybridMultilevel"/>
    <w:tmpl w:val="F4888768"/>
    <w:lvl w:ilvl="0" w:tplc="215AE126">
      <w:start w:val="1"/>
      <w:numFmt w:val="upperRoman"/>
      <w:lvlText w:val="%1."/>
      <w:lvlJc w:val="right"/>
      <w:rPr>
        <w:rFonts w:hint="default"/>
        <w:b w:val="0"/>
        <w:bCs w:val="0"/>
        <w:color w:val="000000"/>
      </w:rPr>
    </w:lvl>
    <w:lvl w:ilvl="1" w:tplc="DE62177A">
      <w:start w:val="1"/>
      <w:numFmt w:val="decimal"/>
      <w:lvlText w:val="%2."/>
      <w:lvlJc w:val="left"/>
      <w:pPr>
        <w:ind w:left="1056" w:hanging="360"/>
      </w:pPr>
      <w:rPr>
        <w:color w:val="auto"/>
      </w:rPr>
    </w:lvl>
    <w:lvl w:ilvl="2" w:tplc="0415001B">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43" w15:restartNumberingAfterBreak="0">
    <w:nsid w:val="64EC74DA"/>
    <w:multiLevelType w:val="hybridMultilevel"/>
    <w:tmpl w:val="B37E627C"/>
    <w:lvl w:ilvl="0" w:tplc="CB4EE2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5554F5"/>
    <w:multiLevelType w:val="hybridMultilevel"/>
    <w:tmpl w:val="223E2992"/>
    <w:lvl w:ilvl="0" w:tplc="A6EC16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9B815E0"/>
    <w:multiLevelType w:val="multilevel"/>
    <w:tmpl w:val="49D84BBC"/>
    <w:name w:val="WW8Num7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6AAF0104"/>
    <w:multiLevelType w:val="hybridMultilevel"/>
    <w:tmpl w:val="717AE104"/>
    <w:lvl w:ilvl="0" w:tplc="D1ECD134">
      <w:start w:val="8"/>
      <w:numFmt w:val="decimal"/>
      <w:lvlText w:val="%1."/>
      <w:lvlJc w:val="left"/>
      <w:pPr>
        <w:ind w:left="502" w:hanging="360"/>
      </w:pPr>
      <w:rPr>
        <w:rFonts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7" w15:restartNumberingAfterBreak="0">
    <w:nsid w:val="6E6859B1"/>
    <w:multiLevelType w:val="hybridMultilevel"/>
    <w:tmpl w:val="7CF2F824"/>
    <w:lvl w:ilvl="0" w:tplc="646AA0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F4F7587"/>
    <w:multiLevelType w:val="hybridMultilevel"/>
    <w:tmpl w:val="1EF64BC2"/>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2E278A"/>
    <w:multiLevelType w:val="hybridMultilevel"/>
    <w:tmpl w:val="F1FE2352"/>
    <w:lvl w:ilvl="0" w:tplc="04150019">
      <w:start w:val="1"/>
      <w:numFmt w:val="lowerLetter"/>
      <w:lvlText w:val="%1."/>
      <w:lvlJc w:val="left"/>
      <w:pPr>
        <w:ind w:left="360" w:hanging="360"/>
      </w:pPr>
    </w:lvl>
    <w:lvl w:ilvl="1" w:tplc="431611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47C08C4"/>
    <w:multiLevelType w:val="hybridMultilevel"/>
    <w:tmpl w:val="C164AC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72742"/>
    <w:multiLevelType w:val="singleLevel"/>
    <w:tmpl w:val="00000003"/>
    <w:lvl w:ilvl="0">
      <w:start w:val="1"/>
      <w:numFmt w:val="decimal"/>
      <w:lvlText w:val="%1."/>
      <w:lvlJc w:val="left"/>
      <w:pPr>
        <w:tabs>
          <w:tab w:val="num" w:pos="624"/>
        </w:tabs>
        <w:ind w:left="624" w:hanging="340"/>
      </w:pPr>
    </w:lvl>
  </w:abstractNum>
  <w:abstractNum w:abstractNumId="52" w15:restartNumberingAfterBreak="0">
    <w:nsid w:val="75AE535B"/>
    <w:multiLevelType w:val="hybridMultilevel"/>
    <w:tmpl w:val="1BA265A6"/>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9378E9"/>
    <w:multiLevelType w:val="hybridMultilevel"/>
    <w:tmpl w:val="B220FB5C"/>
    <w:lvl w:ilvl="0" w:tplc="95683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BDB466A"/>
    <w:multiLevelType w:val="hybridMultilevel"/>
    <w:tmpl w:val="34D08D70"/>
    <w:lvl w:ilvl="0" w:tplc="0415000F">
      <w:start w:val="1"/>
      <w:numFmt w:val="decimal"/>
      <w:lvlText w:val="%1."/>
      <w:lvlJc w:val="left"/>
      <w:rPr>
        <w:rFonts w:hint="default"/>
        <w:b w:val="0"/>
        <w:bCs w:val="0"/>
        <w:color w:val="000000"/>
      </w:rPr>
    </w:lvl>
    <w:lvl w:ilvl="1" w:tplc="FFFFFFFF">
      <w:start w:val="1"/>
      <w:numFmt w:val="decimal"/>
      <w:lvlText w:val="%2."/>
      <w:lvlJc w:val="left"/>
      <w:pPr>
        <w:ind w:left="1032" w:hanging="360"/>
      </w:pPr>
      <w:rPr>
        <w:color w:val="auto"/>
      </w:rPr>
    </w:lvl>
    <w:lvl w:ilvl="2" w:tplc="FFFFFFFF">
      <w:start w:val="1"/>
      <w:numFmt w:val="lowerRoman"/>
      <w:lvlText w:val="%3."/>
      <w:lvlJc w:val="right"/>
      <w:pPr>
        <w:ind w:left="1752" w:hanging="180"/>
      </w:pPr>
    </w:lvl>
    <w:lvl w:ilvl="3" w:tplc="FFFFFFFF" w:tentative="1">
      <w:start w:val="1"/>
      <w:numFmt w:val="decimal"/>
      <w:lvlText w:val="%4."/>
      <w:lvlJc w:val="left"/>
      <w:pPr>
        <w:ind w:left="2472" w:hanging="360"/>
      </w:pPr>
    </w:lvl>
    <w:lvl w:ilvl="4" w:tplc="FFFFFFFF" w:tentative="1">
      <w:start w:val="1"/>
      <w:numFmt w:val="lowerLetter"/>
      <w:lvlText w:val="%5."/>
      <w:lvlJc w:val="left"/>
      <w:pPr>
        <w:ind w:left="3192" w:hanging="360"/>
      </w:pPr>
    </w:lvl>
    <w:lvl w:ilvl="5" w:tplc="FFFFFFFF" w:tentative="1">
      <w:start w:val="1"/>
      <w:numFmt w:val="lowerRoman"/>
      <w:lvlText w:val="%6."/>
      <w:lvlJc w:val="right"/>
      <w:pPr>
        <w:ind w:left="3912" w:hanging="180"/>
      </w:pPr>
    </w:lvl>
    <w:lvl w:ilvl="6" w:tplc="FFFFFFFF" w:tentative="1">
      <w:start w:val="1"/>
      <w:numFmt w:val="decimal"/>
      <w:lvlText w:val="%7."/>
      <w:lvlJc w:val="left"/>
      <w:pPr>
        <w:ind w:left="4632" w:hanging="360"/>
      </w:pPr>
    </w:lvl>
    <w:lvl w:ilvl="7" w:tplc="FFFFFFFF" w:tentative="1">
      <w:start w:val="1"/>
      <w:numFmt w:val="lowerLetter"/>
      <w:lvlText w:val="%8."/>
      <w:lvlJc w:val="left"/>
      <w:pPr>
        <w:ind w:left="5352" w:hanging="360"/>
      </w:pPr>
    </w:lvl>
    <w:lvl w:ilvl="8" w:tplc="FFFFFFFF" w:tentative="1">
      <w:start w:val="1"/>
      <w:numFmt w:val="lowerRoman"/>
      <w:lvlText w:val="%9."/>
      <w:lvlJc w:val="right"/>
      <w:pPr>
        <w:ind w:left="6072" w:hanging="180"/>
      </w:pPr>
    </w:lvl>
  </w:abstractNum>
  <w:abstractNum w:abstractNumId="55" w15:restartNumberingAfterBreak="0">
    <w:nsid w:val="7FA1160F"/>
    <w:multiLevelType w:val="hybridMultilevel"/>
    <w:tmpl w:val="C7C208EE"/>
    <w:lvl w:ilvl="0" w:tplc="540CB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1814485">
    <w:abstractNumId w:val="1"/>
  </w:num>
  <w:num w:numId="2" w16cid:durableId="1671177225">
    <w:abstractNumId w:val="51"/>
  </w:num>
  <w:num w:numId="3" w16cid:durableId="645866158">
    <w:abstractNumId w:val="28"/>
  </w:num>
  <w:num w:numId="4" w16cid:durableId="587349355">
    <w:abstractNumId w:val="2"/>
  </w:num>
  <w:num w:numId="5" w16cid:durableId="1753428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151901">
    <w:abstractNumId w:val="42"/>
  </w:num>
  <w:num w:numId="7" w16cid:durableId="2138642374">
    <w:abstractNumId w:val="16"/>
  </w:num>
  <w:num w:numId="8" w16cid:durableId="1170877230">
    <w:abstractNumId w:val="49"/>
  </w:num>
  <w:num w:numId="9" w16cid:durableId="941496139">
    <w:abstractNumId w:val="52"/>
  </w:num>
  <w:num w:numId="10" w16cid:durableId="1037318391">
    <w:abstractNumId w:val="20"/>
  </w:num>
  <w:num w:numId="11" w16cid:durableId="440295602">
    <w:abstractNumId w:val="55"/>
  </w:num>
  <w:num w:numId="12" w16cid:durableId="1385065073">
    <w:abstractNumId w:val="26"/>
  </w:num>
  <w:num w:numId="13" w16cid:durableId="1070230628">
    <w:abstractNumId w:val="27"/>
  </w:num>
  <w:num w:numId="14" w16cid:durableId="1097217657">
    <w:abstractNumId w:val="35"/>
  </w:num>
  <w:num w:numId="15" w16cid:durableId="2141224172">
    <w:abstractNumId w:val="9"/>
  </w:num>
  <w:num w:numId="16" w16cid:durableId="315377890">
    <w:abstractNumId w:val="39"/>
  </w:num>
  <w:num w:numId="17" w16cid:durableId="2086415723">
    <w:abstractNumId w:val="47"/>
  </w:num>
  <w:num w:numId="18" w16cid:durableId="1803619784">
    <w:abstractNumId w:val="0"/>
  </w:num>
  <w:num w:numId="19" w16cid:durableId="1639071154">
    <w:abstractNumId w:val="11"/>
  </w:num>
  <w:num w:numId="20" w16cid:durableId="636882872">
    <w:abstractNumId w:val="40"/>
  </w:num>
  <w:num w:numId="21" w16cid:durableId="1037238310">
    <w:abstractNumId w:val="34"/>
  </w:num>
  <w:num w:numId="22" w16cid:durableId="537816867">
    <w:abstractNumId w:val="13"/>
  </w:num>
  <w:num w:numId="23" w16cid:durableId="15068263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886485">
    <w:abstractNumId w:val="54"/>
  </w:num>
  <w:num w:numId="25" w16cid:durableId="1976375053">
    <w:abstractNumId w:val="53"/>
  </w:num>
  <w:num w:numId="26" w16cid:durableId="1077172412">
    <w:abstractNumId w:val="17"/>
  </w:num>
  <w:num w:numId="27" w16cid:durableId="1631932290">
    <w:abstractNumId w:val="18"/>
  </w:num>
  <w:num w:numId="28" w16cid:durableId="132214752">
    <w:abstractNumId w:val="24"/>
  </w:num>
  <w:num w:numId="29" w16cid:durableId="791678641">
    <w:abstractNumId w:val="21"/>
  </w:num>
  <w:num w:numId="30" w16cid:durableId="1568691325">
    <w:abstractNumId w:val="33"/>
  </w:num>
  <w:num w:numId="31" w16cid:durableId="1529951404">
    <w:abstractNumId w:val="38"/>
  </w:num>
  <w:num w:numId="32" w16cid:durableId="440952774">
    <w:abstractNumId w:val="12"/>
  </w:num>
  <w:num w:numId="33" w16cid:durableId="1369834704">
    <w:abstractNumId w:val="29"/>
  </w:num>
  <w:num w:numId="34" w16cid:durableId="495342562">
    <w:abstractNumId w:val="31"/>
  </w:num>
  <w:num w:numId="35" w16cid:durableId="1406608904">
    <w:abstractNumId w:val="48"/>
  </w:num>
  <w:num w:numId="36" w16cid:durableId="1205099361">
    <w:abstractNumId w:val="10"/>
  </w:num>
  <w:num w:numId="37" w16cid:durableId="1768312537">
    <w:abstractNumId w:val="37"/>
  </w:num>
  <w:num w:numId="38" w16cid:durableId="707338799">
    <w:abstractNumId w:val="36"/>
  </w:num>
  <w:num w:numId="39" w16cid:durableId="421680417">
    <w:abstractNumId w:val="30"/>
  </w:num>
  <w:num w:numId="40" w16cid:durableId="179322815">
    <w:abstractNumId w:val="23"/>
  </w:num>
  <w:num w:numId="41" w16cid:durableId="879560296">
    <w:abstractNumId w:val="15"/>
  </w:num>
  <w:num w:numId="42" w16cid:durableId="2003965864">
    <w:abstractNumId w:val="22"/>
  </w:num>
  <w:num w:numId="43" w16cid:durableId="992828007">
    <w:abstractNumId w:val="32"/>
  </w:num>
  <w:num w:numId="44" w16cid:durableId="1570269692">
    <w:abstractNumId w:val="19"/>
  </w:num>
  <w:num w:numId="45" w16cid:durableId="149058956">
    <w:abstractNumId w:val="43"/>
  </w:num>
  <w:num w:numId="46" w16cid:durableId="139814283">
    <w:abstractNumId w:val="50"/>
  </w:num>
  <w:num w:numId="47" w16cid:durableId="1236748055">
    <w:abstractNumId w:val="44"/>
  </w:num>
  <w:num w:numId="48" w16cid:durableId="1147160563">
    <w:abstractNumId w:val="41"/>
  </w:num>
  <w:num w:numId="49" w16cid:durableId="455953391">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12"/>
    <w:rsid w:val="00000A75"/>
    <w:rsid w:val="000129EA"/>
    <w:rsid w:val="00013B0B"/>
    <w:rsid w:val="00015B8F"/>
    <w:rsid w:val="00016EF2"/>
    <w:rsid w:val="00024F07"/>
    <w:rsid w:val="00032EEA"/>
    <w:rsid w:val="0003681A"/>
    <w:rsid w:val="00037C5B"/>
    <w:rsid w:val="00040BEF"/>
    <w:rsid w:val="000416C0"/>
    <w:rsid w:val="00043E3E"/>
    <w:rsid w:val="000465E9"/>
    <w:rsid w:val="00050776"/>
    <w:rsid w:val="00050C48"/>
    <w:rsid w:val="00051820"/>
    <w:rsid w:val="00052399"/>
    <w:rsid w:val="0005422F"/>
    <w:rsid w:val="00054614"/>
    <w:rsid w:val="0005508E"/>
    <w:rsid w:val="00061814"/>
    <w:rsid w:val="000677FF"/>
    <w:rsid w:val="00071362"/>
    <w:rsid w:val="00072B9E"/>
    <w:rsid w:val="00074032"/>
    <w:rsid w:val="000765CE"/>
    <w:rsid w:val="000767EA"/>
    <w:rsid w:val="0007715A"/>
    <w:rsid w:val="000776A0"/>
    <w:rsid w:val="00081E8C"/>
    <w:rsid w:val="00093A88"/>
    <w:rsid w:val="000A2256"/>
    <w:rsid w:val="000A34BE"/>
    <w:rsid w:val="000A54C9"/>
    <w:rsid w:val="000B2051"/>
    <w:rsid w:val="000B4FB2"/>
    <w:rsid w:val="000B5FBE"/>
    <w:rsid w:val="000B66E6"/>
    <w:rsid w:val="000D0F03"/>
    <w:rsid w:val="000D36AF"/>
    <w:rsid w:val="000D6B1E"/>
    <w:rsid w:val="000E02A5"/>
    <w:rsid w:val="000E1315"/>
    <w:rsid w:val="000E1FB6"/>
    <w:rsid w:val="000E22DF"/>
    <w:rsid w:val="000E73A9"/>
    <w:rsid w:val="000F0B27"/>
    <w:rsid w:val="000F1021"/>
    <w:rsid w:val="000F20D3"/>
    <w:rsid w:val="000F299E"/>
    <w:rsid w:val="000F2A38"/>
    <w:rsid w:val="000F2C71"/>
    <w:rsid w:val="000F3230"/>
    <w:rsid w:val="000F37C9"/>
    <w:rsid w:val="000F422E"/>
    <w:rsid w:val="000F60E9"/>
    <w:rsid w:val="00100932"/>
    <w:rsid w:val="00103964"/>
    <w:rsid w:val="00111C75"/>
    <w:rsid w:val="00111FE4"/>
    <w:rsid w:val="00113B48"/>
    <w:rsid w:val="00114C02"/>
    <w:rsid w:val="00116964"/>
    <w:rsid w:val="001171E8"/>
    <w:rsid w:val="00117715"/>
    <w:rsid w:val="0012116E"/>
    <w:rsid w:val="0012263E"/>
    <w:rsid w:val="001234B9"/>
    <w:rsid w:val="0012432B"/>
    <w:rsid w:val="00125E4F"/>
    <w:rsid w:val="0012735C"/>
    <w:rsid w:val="001304A8"/>
    <w:rsid w:val="00136A6F"/>
    <w:rsid w:val="00146733"/>
    <w:rsid w:val="00147741"/>
    <w:rsid w:val="001570D0"/>
    <w:rsid w:val="00157A96"/>
    <w:rsid w:val="0016055B"/>
    <w:rsid w:val="001626F9"/>
    <w:rsid w:val="001648DC"/>
    <w:rsid w:val="00165499"/>
    <w:rsid w:val="00167B56"/>
    <w:rsid w:val="00170EA2"/>
    <w:rsid w:val="001752FA"/>
    <w:rsid w:val="00175938"/>
    <w:rsid w:val="00176095"/>
    <w:rsid w:val="00177537"/>
    <w:rsid w:val="00181C06"/>
    <w:rsid w:val="001823D3"/>
    <w:rsid w:val="00183B1B"/>
    <w:rsid w:val="00187840"/>
    <w:rsid w:val="00191B8C"/>
    <w:rsid w:val="001966BF"/>
    <w:rsid w:val="001A0BE2"/>
    <w:rsid w:val="001A3B11"/>
    <w:rsid w:val="001A44CB"/>
    <w:rsid w:val="001A6A35"/>
    <w:rsid w:val="001A6EC3"/>
    <w:rsid w:val="001B1BCF"/>
    <w:rsid w:val="001B3351"/>
    <w:rsid w:val="001B34F1"/>
    <w:rsid w:val="001C072C"/>
    <w:rsid w:val="001C1F50"/>
    <w:rsid w:val="001C37F4"/>
    <w:rsid w:val="001C638F"/>
    <w:rsid w:val="001C7BEC"/>
    <w:rsid w:val="001D1BB0"/>
    <w:rsid w:val="001D2F70"/>
    <w:rsid w:val="001D60C5"/>
    <w:rsid w:val="001D6E70"/>
    <w:rsid w:val="001E14A2"/>
    <w:rsid w:val="001E203C"/>
    <w:rsid w:val="001E6949"/>
    <w:rsid w:val="001F23A2"/>
    <w:rsid w:val="001F6B4F"/>
    <w:rsid w:val="00212E4E"/>
    <w:rsid w:val="002140A3"/>
    <w:rsid w:val="00222743"/>
    <w:rsid w:val="00222A5B"/>
    <w:rsid w:val="00222FB8"/>
    <w:rsid w:val="0022348A"/>
    <w:rsid w:val="00223BF0"/>
    <w:rsid w:val="00225418"/>
    <w:rsid w:val="00231210"/>
    <w:rsid w:val="00231294"/>
    <w:rsid w:val="00231AEE"/>
    <w:rsid w:val="0023565E"/>
    <w:rsid w:val="002357F8"/>
    <w:rsid w:val="00243FC1"/>
    <w:rsid w:val="002476BB"/>
    <w:rsid w:val="00253B44"/>
    <w:rsid w:val="00257911"/>
    <w:rsid w:val="00265971"/>
    <w:rsid w:val="00273AF0"/>
    <w:rsid w:val="00276349"/>
    <w:rsid w:val="00280021"/>
    <w:rsid w:val="0028316C"/>
    <w:rsid w:val="00284FA6"/>
    <w:rsid w:val="002852C5"/>
    <w:rsid w:val="002928E1"/>
    <w:rsid w:val="002A1D6B"/>
    <w:rsid w:val="002A2CBB"/>
    <w:rsid w:val="002A6C00"/>
    <w:rsid w:val="002B107D"/>
    <w:rsid w:val="002B1F63"/>
    <w:rsid w:val="002B2742"/>
    <w:rsid w:val="002B6691"/>
    <w:rsid w:val="002C0E0D"/>
    <w:rsid w:val="002C3AF9"/>
    <w:rsid w:val="002C3B2E"/>
    <w:rsid w:val="002C731F"/>
    <w:rsid w:val="002D0A70"/>
    <w:rsid w:val="002D0E94"/>
    <w:rsid w:val="002D15F6"/>
    <w:rsid w:val="002D2696"/>
    <w:rsid w:val="002D28E4"/>
    <w:rsid w:val="002E4329"/>
    <w:rsid w:val="002E4B16"/>
    <w:rsid w:val="002F4913"/>
    <w:rsid w:val="002F4ACF"/>
    <w:rsid w:val="002F5E05"/>
    <w:rsid w:val="002F7CA2"/>
    <w:rsid w:val="00301212"/>
    <w:rsid w:val="003019A7"/>
    <w:rsid w:val="00303D60"/>
    <w:rsid w:val="00305FF4"/>
    <w:rsid w:val="00306154"/>
    <w:rsid w:val="0031052D"/>
    <w:rsid w:val="003113E7"/>
    <w:rsid w:val="0031213D"/>
    <w:rsid w:val="00314F3F"/>
    <w:rsid w:val="00320C2F"/>
    <w:rsid w:val="00323887"/>
    <w:rsid w:val="00325A70"/>
    <w:rsid w:val="0033100A"/>
    <w:rsid w:val="003415EA"/>
    <w:rsid w:val="0034281B"/>
    <w:rsid w:val="00342EF5"/>
    <w:rsid w:val="00347370"/>
    <w:rsid w:val="00350594"/>
    <w:rsid w:val="00356ABD"/>
    <w:rsid w:val="003574B6"/>
    <w:rsid w:val="00362DDE"/>
    <w:rsid w:val="0036601E"/>
    <w:rsid w:val="0037405F"/>
    <w:rsid w:val="00377713"/>
    <w:rsid w:val="00380FD4"/>
    <w:rsid w:val="0038178D"/>
    <w:rsid w:val="00386CAB"/>
    <w:rsid w:val="00387E89"/>
    <w:rsid w:val="00390431"/>
    <w:rsid w:val="00391ADF"/>
    <w:rsid w:val="00392C69"/>
    <w:rsid w:val="00392DCE"/>
    <w:rsid w:val="00395FB9"/>
    <w:rsid w:val="003A1573"/>
    <w:rsid w:val="003A28DD"/>
    <w:rsid w:val="003A4400"/>
    <w:rsid w:val="003A6CAE"/>
    <w:rsid w:val="003B2276"/>
    <w:rsid w:val="003C3EBE"/>
    <w:rsid w:val="003C4B20"/>
    <w:rsid w:val="003C6F19"/>
    <w:rsid w:val="003C77D7"/>
    <w:rsid w:val="003C7BAD"/>
    <w:rsid w:val="003C7CBF"/>
    <w:rsid w:val="003C7FEB"/>
    <w:rsid w:val="003D0354"/>
    <w:rsid w:val="003D2B81"/>
    <w:rsid w:val="003D7C81"/>
    <w:rsid w:val="003E2B76"/>
    <w:rsid w:val="003E2DB1"/>
    <w:rsid w:val="003E325E"/>
    <w:rsid w:val="003F037B"/>
    <w:rsid w:val="003F18AA"/>
    <w:rsid w:val="003F431A"/>
    <w:rsid w:val="003F4750"/>
    <w:rsid w:val="003F5AB1"/>
    <w:rsid w:val="003F635D"/>
    <w:rsid w:val="003F700F"/>
    <w:rsid w:val="00401F14"/>
    <w:rsid w:val="00410C52"/>
    <w:rsid w:val="00410DF0"/>
    <w:rsid w:val="00414240"/>
    <w:rsid w:val="00414E84"/>
    <w:rsid w:val="00415F2B"/>
    <w:rsid w:val="00416B0C"/>
    <w:rsid w:val="004207F2"/>
    <w:rsid w:val="004228CC"/>
    <w:rsid w:val="004266A4"/>
    <w:rsid w:val="004270D2"/>
    <w:rsid w:val="0042712E"/>
    <w:rsid w:val="004319E7"/>
    <w:rsid w:val="00436159"/>
    <w:rsid w:val="004368D4"/>
    <w:rsid w:val="00442342"/>
    <w:rsid w:val="004438F2"/>
    <w:rsid w:val="004464FA"/>
    <w:rsid w:val="0044724F"/>
    <w:rsid w:val="00451709"/>
    <w:rsid w:val="00453937"/>
    <w:rsid w:val="004546FF"/>
    <w:rsid w:val="00455086"/>
    <w:rsid w:val="0046013A"/>
    <w:rsid w:val="004602CD"/>
    <w:rsid w:val="00460C78"/>
    <w:rsid w:val="00462387"/>
    <w:rsid w:val="0046606F"/>
    <w:rsid w:val="0047636E"/>
    <w:rsid w:val="0047739C"/>
    <w:rsid w:val="00477B64"/>
    <w:rsid w:val="00477B66"/>
    <w:rsid w:val="00480D64"/>
    <w:rsid w:val="004819B4"/>
    <w:rsid w:val="00484D5B"/>
    <w:rsid w:val="0048523B"/>
    <w:rsid w:val="00485D10"/>
    <w:rsid w:val="0048780E"/>
    <w:rsid w:val="0049021E"/>
    <w:rsid w:val="00496E06"/>
    <w:rsid w:val="004A0D01"/>
    <w:rsid w:val="004A127B"/>
    <w:rsid w:val="004A5BE2"/>
    <w:rsid w:val="004A5CDA"/>
    <w:rsid w:val="004A6AB0"/>
    <w:rsid w:val="004A7AC8"/>
    <w:rsid w:val="004B4920"/>
    <w:rsid w:val="004B4AA4"/>
    <w:rsid w:val="004B624D"/>
    <w:rsid w:val="004B769B"/>
    <w:rsid w:val="004B7BFC"/>
    <w:rsid w:val="004B7EA1"/>
    <w:rsid w:val="004C1C83"/>
    <w:rsid w:val="004C2D05"/>
    <w:rsid w:val="004C3EDF"/>
    <w:rsid w:val="004C4009"/>
    <w:rsid w:val="004C6C73"/>
    <w:rsid w:val="004D1A6C"/>
    <w:rsid w:val="004D2F4C"/>
    <w:rsid w:val="004D50FA"/>
    <w:rsid w:val="004D5945"/>
    <w:rsid w:val="004D697D"/>
    <w:rsid w:val="004E59D0"/>
    <w:rsid w:val="004E77C8"/>
    <w:rsid w:val="004E7821"/>
    <w:rsid w:val="004F0C89"/>
    <w:rsid w:val="00505099"/>
    <w:rsid w:val="00507765"/>
    <w:rsid w:val="00510FC2"/>
    <w:rsid w:val="005152EB"/>
    <w:rsid w:val="00515475"/>
    <w:rsid w:val="00517861"/>
    <w:rsid w:val="00520909"/>
    <w:rsid w:val="0052181D"/>
    <w:rsid w:val="005221A9"/>
    <w:rsid w:val="00533108"/>
    <w:rsid w:val="005353D3"/>
    <w:rsid w:val="00536929"/>
    <w:rsid w:val="00537B44"/>
    <w:rsid w:val="00543338"/>
    <w:rsid w:val="00547194"/>
    <w:rsid w:val="0054798E"/>
    <w:rsid w:val="00550357"/>
    <w:rsid w:val="00554AF0"/>
    <w:rsid w:val="00557ABC"/>
    <w:rsid w:val="00572445"/>
    <w:rsid w:val="005743E8"/>
    <w:rsid w:val="005824A2"/>
    <w:rsid w:val="00585F5E"/>
    <w:rsid w:val="005909E8"/>
    <w:rsid w:val="005948AB"/>
    <w:rsid w:val="005A08E6"/>
    <w:rsid w:val="005A1AD2"/>
    <w:rsid w:val="005A3B40"/>
    <w:rsid w:val="005A49B1"/>
    <w:rsid w:val="005A5562"/>
    <w:rsid w:val="005A6284"/>
    <w:rsid w:val="005A646F"/>
    <w:rsid w:val="005B0665"/>
    <w:rsid w:val="005B08FB"/>
    <w:rsid w:val="005B407C"/>
    <w:rsid w:val="005B4F2D"/>
    <w:rsid w:val="005B64E7"/>
    <w:rsid w:val="005C129B"/>
    <w:rsid w:val="005C1A43"/>
    <w:rsid w:val="005C4500"/>
    <w:rsid w:val="005C6373"/>
    <w:rsid w:val="005D28BC"/>
    <w:rsid w:val="005D60C6"/>
    <w:rsid w:val="005D720B"/>
    <w:rsid w:val="005E26B0"/>
    <w:rsid w:val="005E489B"/>
    <w:rsid w:val="005E6F2F"/>
    <w:rsid w:val="005F16B5"/>
    <w:rsid w:val="005F5330"/>
    <w:rsid w:val="005F68B4"/>
    <w:rsid w:val="005F7557"/>
    <w:rsid w:val="00602E47"/>
    <w:rsid w:val="00605D75"/>
    <w:rsid w:val="00610DD8"/>
    <w:rsid w:val="00611A74"/>
    <w:rsid w:val="00614DB4"/>
    <w:rsid w:val="00623FC4"/>
    <w:rsid w:val="00624B96"/>
    <w:rsid w:val="00630FA5"/>
    <w:rsid w:val="006339DD"/>
    <w:rsid w:val="00634C17"/>
    <w:rsid w:val="00636221"/>
    <w:rsid w:val="006369FE"/>
    <w:rsid w:val="00640343"/>
    <w:rsid w:val="006468B9"/>
    <w:rsid w:val="00650B35"/>
    <w:rsid w:val="00651BE5"/>
    <w:rsid w:val="006520D0"/>
    <w:rsid w:val="00662BDF"/>
    <w:rsid w:val="006703D0"/>
    <w:rsid w:val="006704F2"/>
    <w:rsid w:val="00670CE2"/>
    <w:rsid w:val="00672594"/>
    <w:rsid w:val="00674071"/>
    <w:rsid w:val="00682A20"/>
    <w:rsid w:val="00684192"/>
    <w:rsid w:val="0068439A"/>
    <w:rsid w:val="00684ECA"/>
    <w:rsid w:val="006910E0"/>
    <w:rsid w:val="0069392A"/>
    <w:rsid w:val="006A10F5"/>
    <w:rsid w:val="006A36EB"/>
    <w:rsid w:val="006A3A5B"/>
    <w:rsid w:val="006A47FA"/>
    <w:rsid w:val="006A54C3"/>
    <w:rsid w:val="006A701F"/>
    <w:rsid w:val="006B00BB"/>
    <w:rsid w:val="006B086F"/>
    <w:rsid w:val="006B7280"/>
    <w:rsid w:val="006C0528"/>
    <w:rsid w:val="006C3E7C"/>
    <w:rsid w:val="006C57FF"/>
    <w:rsid w:val="006C62D4"/>
    <w:rsid w:val="006C74BE"/>
    <w:rsid w:val="006C7F6E"/>
    <w:rsid w:val="006D1461"/>
    <w:rsid w:val="006D44F5"/>
    <w:rsid w:val="006D775F"/>
    <w:rsid w:val="006D7A4F"/>
    <w:rsid w:val="006E42FB"/>
    <w:rsid w:val="006E518A"/>
    <w:rsid w:val="006E62F4"/>
    <w:rsid w:val="006F26BA"/>
    <w:rsid w:val="006F7BFB"/>
    <w:rsid w:val="00700920"/>
    <w:rsid w:val="007017EF"/>
    <w:rsid w:val="007119C9"/>
    <w:rsid w:val="0071583F"/>
    <w:rsid w:val="007159EC"/>
    <w:rsid w:val="007227CC"/>
    <w:rsid w:val="00736342"/>
    <w:rsid w:val="00736A42"/>
    <w:rsid w:val="00751268"/>
    <w:rsid w:val="00761CB2"/>
    <w:rsid w:val="00763814"/>
    <w:rsid w:val="0076385B"/>
    <w:rsid w:val="00763A4E"/>
    <w:rsid w:val="007643A2"/>
    <w:rsid w:val="00765B89"/>
    <w:rsid w:val="0076643D"/>
    <w:rsid w:val="00773E46"/>
    <w:rsid w:val="007740D0"/>
    <w:rsid w:val="00774514"/>
    <w:rsid w:val="007810B4"/>
    <w:rsid w:val="00782C78"/>
    <w:rsid w:val="00783783"/>
    <w:rsid w:val="0078504D"/>
    <w:rsid w:val="0079003F"/>
    <w:rsid w:val="007906AC"/>
    <w:rsid w:val="0079254D"/>
    <w:rsid w:val="007933E1"/>
    <w:rsid w:val="00797FF7"/>
    <w:rsid w:val="007A0BB2"/>
    <w:rsid w:val="007A5347"/>
    <w:rsid w:val="007B5AB3"/>
    <w:rsid w:val="007B6AA8"/>
    <w:rsid w:val="007B76D2"/>
    <w:rsid w:val="007C35D2"/>
    <w:rsid w:val="007C4348"/>
    <w:rsid w:val="007C776F"/>
    <w:rsid w:val="007D4E6F"/>
    <w:rsid w:val="007D5CD4"/>
    <w:rsid w:val="007D6273"/>
    <w:rsid w:val="007D6512"/>
    <w:rsid w:val="007E1C15"/>
    <w:rsid w:val="007E39BD"/>
    <w:rsid w:val="007E64C0"/>
    <w:rsid w:val="007F0054"/>
    <w:rsid w:val="007F30A5"/>
    <w:rsid w:val="00800743"/>
    <w:rsid w:val="00801428"/>
    <w:rsid w:val="0080543A"/>
    <w:rsid w:val="00806CF8"/>
    <w:rsid w:val="00807743"/>
    <w:rsid w:val="0081047E"/>
    <w:rsid w:val="008130C7"/>
    <w:rsid w:val="0081396B"/>
    <w:rsid w:val="008155AE"/>
    <w:rsid w:val="00815FEF"/>
    <w:rsid w:val="00816AE7"/>
    <w:rsid w:val="00820113"/>
    <w:rsid w:val="008204C3"/>
    <w:rsid w:val="008213F5"/>
    <w:rsid w:val="008214F3"/>
    <w:rsid w:val="00825925"/>
    <w:rsid w:val="00827870"/>
    <w:rsid w:val="00830565"/>
    <w:rsid w:val="00835BAA"/>
    <w:rsid w:val="00840D99"/>
    <w:rsid w:val="00842E08"/>
    <w:rsid w:val="00851431"/>
    <w:rsid w:val="008579AA"/>
    <w:rsid w:val="00857FC1"/>
    <w:rsid w:val="008626D0"/>
    <w:rsid w:val="00865FFA"/>
    <w:rsid w:val="00867D12"/>
    <w:rsid w:val="008714E7"/>
    <w:rsid w:val="008728AC"/>
    <w:rsid w:val="00873F12"/>
    <w:rsid w:val="008772D2"/>
    <w:rsid w:val="0088007E"/>
    <w:rsid w:val="008857AC"/>
    <w:rsid w:val="00893CA2"/>
    <w:rsid w:val="00893E10"/>
    <w:rsid w:val="00893E5A"/>
    <w:rsid w:val="0089553A"/>
    <w:rsid w:val="008968CA"/>
    <w:rsid w:val="008A0843"/>
    <w:rsid w:val="008A1311"/>
    <w:rsid w:val="008A3469"/>
    <w:rsid w:val="008A3874"/>
    <w:rsid w:val="008A594E"/>
    <w:rsid w:val="008A70C9"/>
    <w:rsid w:val="008A733A"/>
    <w:rsid w:val="008A7B94"/>
    <w:rsid w:val="008A7DFE"/>
    <w:rsid w:val="008B1947"/>
    <w:rsid w:val="008B5617"/>
    <w:rsid w:val="008B6E1A"/>
    <w:rsid w:val="008C11BA"/>
    <w:rsid w:val="008C511E"/>
    <w:rsid w:val="008D2C3D"/>
    <w:rsid w:val="008D4E9A"/>
    <w:rsid w:val="008D513F"/>
    <w:rsid w:val="008D6036"/>
    <w:rsid w:val="008D62B8"/>
    <w:rsid w:val="008E2E7E"/>
    <w:rsid w:val="008E301E"/>
    <w:rsid w:val="008E32A7"/>
    <w:rsid w:val="008E4375"/>
    <w:rsid w:val="008E6627"/>
    <w:rsid w:val="008E79A4"/>
    <w:rsid w:val="008F0964"/>
    <w:rsid w:val="008F37B6"/>
    <w:rsid w:val="008F447A"/>
    <w:rsid w:val="008F772E"/>
    <w:rsid w:val="009005B2"/>
    <w:rsid w:val="00901004"/>
    <w:rsid w:val="00901B9F"/>
    <w:rsid w:val="0090201B"/>
    <w:rsid w:val="00902089"/>
    <w:rsid w:val="00910ABF"/>
    <w:rsid w:val="00910EAE"/>
    <w:rsid w:val="00911C03"/>
    <w:rsid w:val="00911E64"/>
    <w:rsid w:val="009157BB"/>
    <w:rsid w:val="00920B55"/>
    <w:rsid w:val="0092164E"/>
    <w:rsid w:val="00921E35"/>
    <w:rsid w:val="009259EB"/>
    <w:rsid w:val="009268E4"/>
    <w:rsid w:val="00934DC0"/>
    <w:rsid w:val="00941F8D"/>
    <w:rsid w:val="009447F3"/>
    <w:rsid w:val="00945D9B"/>
    <w:rsid w:val="009469C3"/>
    <w:rsid w:val="00946A2D"/>
    <w:rsid w:val="00947095"/>
    <w:rsid w:val="0095052F"/>
    <w:rsid w:val="00954762"/>
    <w:rsid w:val="00964A34"/>
    <w:rsid w:val="009652A9"/>
    <w:rsid w:val="00970572"/>
    <w:rsid w:val="00972204"/>
    <w:rsid w:val="00972904"/>
    <w:rsid w:val="00972E20"/>
    <w:rsid w:val="00980636"/>
    <w:rsid w:val="00980A7E"/>
    <w:rsid w:val="00982384"/>
    <w:rsid w:val="00983E52"/>
    <w:rsid w:val="00984ECB"/>
    <w:rsid w:val="00985EB4"/>
    <w:rsid w:val="00986475"/>
    <w:rsid w:val="009872FC"/>
    <w:rsid w:val="00987D31"/>
    <w:rsid w:val="00987DE7"/>
    <w:rsid w:val="00990A26"/>
    <w:rsid w:val="00990EB0"/>
    <w:rsid w:val="0099330E"/>
    <w:rsid w:val="00994E2C"/>
    <w:rsid w:val="00996866"/>
    <w:rsid w:val="00996B52"/>
    <w:rsid w:val="00997C04"/>
    <w:rsid w:val="009A1B82"/>
    <w:rsid w:val="009A3505"/>
    <w:rsid w:val="009A3856"/>
    <w:rsid w:val="009A4732"/>
    <w:rsid w:val="009A60A8"/>
    <w:rsid w:val="009A777C"/>
    <w:rsid w:val="009B245E"/>
    <w:rsid w:val="009B44F5"/>
    <w:rsid w:val="009C023E"/>
    <w:rsid w:val="009C2631"/>
    <w:rsid w:val="009C2D39"/>
    <w:rsid w:val="009C5F76"/>
    <w:rsid w:val="009D21F5"/>
    <w:rsid w:val="009D5559"/>
    <w:rsid w:val="009E16E4"/>
    <w:rsid w:val="009E1D94"/>
    <w:rsid w:val="009E242B"/>
    <w:rsid w:val="009E488D"/>
    <w:rsid w:val="009E4AC2"/>
    <w:rsid w:val="009E7BDC"/>
    <w:rsid w:val="009F0C98"/>
    <w:rsid w:val="009F138B"/>
    <w:rsid w:val="009F23B4"/>
    <w:rsid w:val="009F2AF8"/>
    <w:rsid w:val="009F2CB2"/>
    <w:rsid w:val="009F505A"/>
    <w:rsid w:val="00A06A19"/>
    <w:rsid w:val="00A10635"/>
    <w:rsid w:val="00A11037"/>
    <w:rsid w:val="00A16AE8"/>
    <w:rsid w:val="00A2030B"/>
    <w:rsid w:val="00A2495A"/>
    <w:rsid w:val="00A24BE6"/>
    <w:rsid w:val="00A27616"/>
    <w:rsid w:val="00A30282"/>
    <w:rsid w:val="00A33349"/>
    <w:rsid w:val="00A33E81"/>
    <w:rsid w:val="00A34CA4"/>
    <w:rsid w:val="00A35BC7"/>
    <w:rsid w:val="00A35D47"/>
    <w:rsid w:val="00A42939"/>
    <w:rsid w:val="00A5383C"/>
    <w:rsid w:val="00A573A6"/>
    <w:rsid w:val="00A621D0"/>
    <w:rsid w:val="00A64D95"/>
    <w:rsid w:val="00A70B28"/>
    <w:rsid w:val="00A75BC1"/>
    <w:rsid w:val="00A7738A"/>
    <w:rsid w:val="00A773C6"/>
    <w:rsid w:val="00A81AED"/>
    <w:rsid w:val="00A83E58"/>
    <w:rsid w:val="00A90ED8"/>
    <w:rsid w:val="00A92E7E"/>
    <w:rsid w:val="00A9418A"/>
    <w:rsid w:val="00A9580A"/>
    <w:rsid w:val="00AA18D8"/>
    <w:rsid w:val="00AA54F9"/>
    <w:rsid w:val="00AA7E20"/>
    <w:rsid w:val="00AA7F0D"/>
    <w:rsid w:val="00AB3929"/>
    <w:rsid w:val="00AB6B57"/>
    <w:rsid w:val="00AC71A7"/>
    <w:rsid w:val="00AD258D"/>
    <w:rsid w:val="00AD58BB"/>
    <w:rsid w:val="00AE002A"/>
    <w:rsid w:val="00AE3DEE"/>
    <w:rsid w:val="00AE531A"/>
    <w:rsid w:val="00AE7AA0"/>
    <w:rsid w:val="00AF194D"/>
    <w:rsid w:val="00B019AE"/>
    <w:rsid w:val="00B021F9"/>
    <w:rsid w:val="00B04312"/>
    <w:rsid w:val="00B04A45"/>
    <w:rsid w:val="00B06490"/>
    <w:rsid w:val="00B06C58"/>
    <w:rsid w:val="00B07DE5"/>
    <w:rsid w:val="00B104FA"/>
    <w:rsid w:val="00B15E0D"/>
    <w:rsid w:val="00B21CCB"/>
    <w:rsid w:val="00B2431A"/>
    <w:rsid w:val="00B25D11"/>
    <w:rsid w:val="00B306EF"/>
    <w:rsid w:val="00B32A86"/>
    <w:rsid w:val="00B35080"/>
    <w:rsid w:val="00B368D5"/>
    <w:rsid w:val="00B46DDD"/>
    <w:rsid w:val="00B650BC"/>
    <w:rsid w:val="00B655E4"/>
    <w:rsid w:val="00B66EDE"/>
    <w:rsid w:val="00B67397"/>
    <w:rsid w:val="00B67A87"/>
    <w:rsid w:val="00B77B63"/>
    <w:rsid w:val="00B80A34"/>
    <w:rsid w:val="00B871EC"/>
    <w:rsid w:val="00BA0845"/>
    <w:rsid w:val="00BA15D7"/>
    <w:rsid w:val="00BA2669"/>
    <w:rsid w:val="00BA2EAD"/>
    <w:rsid w:val="00BA6765"/>
    <w:rsid w:val="00BA721F"/>
    <w:rsid w:val="00BC2C2E"/>
    <w:rsid w:val="00BC38D4"/>
    <w:rsid w:val="00BC40E5"/>
    <w:rsid w:val="00BD072F"/>
    <w:rsid w:val="00BD17FA"/>
    <w:rsid w:val="00BE0586"/>
    <w:rsid w:val="00BE0897"/>
    <w:rsid w:val="00BE1685"/>
    <w:rsid w:val="00BE67D0"/>
    <w:rsid w:val="00BF277F"/>
    <w:rsid w:val="00BF3DE5"/>
    <w:rsid w:val="00C021A2"/>
    <w:rsid w:val="00C02B90"/>
    <w:rsid w:val="00C1596C"/>
    <w:rsid w:val="00C1736B"/>
    <w:rsid w:val="00C24B9E"/>
    <w:rsid w:val="00C25DF9"/>
    <w:rsid w:val="00C27FBA"/>
    <w:rsid w:val="00C31771"/>
    <w:rsid w:val="00C327D6"/>
    <w:rsid w:val="00C35AFA"/>
    <w:rsid w:val="00C366D3"/>
    <w:rsid w:val="00C40748"/>
    <w:rsid w:val="00C40E33"/>
    <w:rsid w:val="00C45FA5"/>
    <w:rsid w:val="00C51703"/>
    <w:rsid w:val="00C529E4"/>
    <w:rsid w:val="00C5435D"/>
    <w:rsid w:val="00C636B9"/>
    <w:rsid w:val="00C63962"/>
    <w:rsid w:val="00C64374"/>
    <w:rsid w:val="00C65097"/>
    <w:rsid w:val="00C67EC1"/>
    <w:rsid w:val="00C712E6"/>
    <w:rsid w:val="00C720CE"/>
    <w:rsid w:val="00C75C3F"/>
    <w:rsid w:val="00C75E0F"/>
    <w:rsid w:val="00C77C2E"/>
    <w:rsid w:val="00C826BF"/>
    <w:rsid w:val="00C8435D"/>
    <w:rsid w:val="00C85839"/>
    <w:rsid w:val="00C85B94"/>
    <w:rsid w:val="00C870F7"/>
    <w:rsid w:val="00C87D82"/>
    <w:rsid w:val="00C90C1C"/>
    <w:rsid w:val="00C90DBD"/>
    <w:rsid w:val="00C9140F"/>
    <w:rsid w:val="00C95B5C"/>
    <w:rsid w:val="00C96A72"/>
    <w:rsid w:val="00CA05A1"/>
    <w:rsid w:val="00CA09DA"/>
    <w:rsid w:val="00CA0CD4"/>
    <w:rsid w:val="00CA5079"/>
    <w:rsid w:val="00CA5311"/>
    <w:rsid w:val="00CA5744"/>
    <w:rsid w:val="00CA6FBF"/>
    <w:rsid w:val="00CB020B"/>
    <w:rsid w:val="00CB0D0D"/>
    <w:rsid w:val="00CB6B80"/>
    <w:rsid w:val="00CC0F99"/>
    <w:rsid w:val="00CC21DD"/>
    <w:rsid w:val="00CC3C84"/>
    <w:rsid w:val="00CC4E71"/>
    <w:rsid w:val="00CC6E19"/>
    <w:rsid w:val="00CD04F1"/>
    <w:rsid w:val="00CD1279"/>
    <w:rsid w:val="00CD2096"/>
    <w:rsid w:val="00CD3380"/>
    <w:rsid w:val="00CD536B"/>
    <w:rsid w:val="00CE0F56"/>
    <w:rsid w:val="00CE7440"/>
    <w:rsid w:val="00CF0143"/>
    <w:rsid w:val="00CF1160"/>
    <w:rsid w:val="00CF3E36"/>
    <w:rsid w:val="00CF74E3"/>
    <w:rsid w:val="00D0343B"/>
    <w:rsid w:val="00D046C2"/>
    <w:rsid w:val="00D05603"/>
    <w:rsid w:val="00D05C1D"/>
    <w:rsid w:val="00D10980"/>
    <w:rsid w:val="00D11082"/>
    <w:rsid w:val="00D15C72"/>
    <w:rsid w:val="00D20212"/>
    <w:rsid w:val="00D2060C"/>
    <w:rsid w:val="00D242C3"/>
    <w:rsid w:val="00D25799"/>
    <w:rsid w:val="00D32B91"/>
    <w:rsid w:val="00D33131"/>
    <w:rsid w:val="00D456B1"/>
    <w:rsid w:val="00D517D1"/>
    <w:rsid w:val="00D545DA"/>
    <w:rsid w:val="00D556E1"/>
    <w:rsid w:val="00D5638E"/>
    <w:rsid w:val="00D571DE"/>
    <w:rsid w:val="00D607F7"/>
    <w:rsid w:val="00D608F2"/>
    <w:rsid w:val="00D64F41"/>
    <w:rsid w:val="00D7301C"/>
    <w:rsid w:val="00D74530"/>
    <w:rsid w:val="00D76598"/>
    <w:rsid w:val="00D82C2D"/>
    <w:rsid w:val="00D92F7F"/>
    <w:rsid w:val="00D953CA"/>
    <w:rsid w:val="00DA0AF1"/>
    <w:rsid w:val="00DA2BDF"/>
    <w:rsid w:val="00DA3081"/>
    <w:rsid w:val="00DB05DF"/>
    <w:rsid w:val="00DB2278"/>
    <w:rsid w:val="00DB7CCF"/>
    <w:rsid w:val="00DC35A2"/>
    <w:rsid w:val="00DC5AEA"/>
    <w:rsid w:val="00DC6674"/>
    <w:rsid w:val="00DD42B5"/>
    <w:rsid w:val="00DD5396"/>
    <w:rsid w:val="00DE424C"/>
    <w:rsid w:val="00E00A2F"/>
    <w:rsid w:val="00E07B2B"/>
    <w:rsid w:val="00E07DD6"/>
    <w:rsid w:val="00E14D44"/>
    <w:rsid w:val="00E27500"/>
    <w:rsid w:val="00E30229"/>
    <w:rsid w:val="00E3042D"/>
    <w:rsid w:val="00E30777"/>
    <w:rsid w:val="00E3194F"/>
    <w:rsid w:val="00E33A07"/>
    <w:rsid w:val="00E34042"/>
    <w:rsid w:val="00E36655"/>
    <w:rsid w:val="00E400E1"/>
    <w:rsid w:val="00E40CE4"/>
    <w:rsid w:val="00E41DAF"/>
    <w:rsid w:val="00E42982"/>
    <w:rsid w:val="00E462BA"/>
    <w:rsid w:val="00E478BD"/>
    <w:rsid w:val="00E5138F"/>
    <w:rsid w:val="00E51904"/>
    <w:rsid w:val="00E54B79"/>
    <w:rsid w:val="00E57220"/>
    <w:rsid w:val="00E6127B"/>
    <w:rsid w:val="00E6157F"/>
    <w:rsid w:val="00E652D4"/>
    <w:rsid w:val="00E65CCC"/>
    <w:rsid w:val="00E67488"/>
    <w:rsid w:val="00E73D1E"/>
    <w:rsid w:val="00E7427F"/>
    <w:rsid w:val="00E77590"/>
    <w:rsid w:val="00E87257"/>
    <w:rsid w:val="00E90B91"/>
    <w:rsid w:val="00E96A71"/>
    <w:rsid w:val="00E96B31"/>
    <w:rsid w:val="00E9732A"/>
    <w:rsid w:val="00EA29A2"/>
    <w:rsid w:val="00EA3303"/>
    <w:rsid w:val="00EB0A9F"/>
    <w:rsid w:val="00EB2703"/>
    <w:rsid w:val="00EB281A"/>
    <w:rsid w:val="00EB50D0"/>
    <w:rsid w:val="00EB5549"/>
    <w:rsid w:val="00EC40E0"/>
    <w:rsid w:val="00EC4230"/>
    <w:rsid w:val="00EC5456"/>
    <w:rsid w:val="00EC5FDB"/>
    <w:rsid w:val="00EC6FB2"/>
    <w:rsid w:val="00EC777A"/>
    <w:rsid w:val="00ED040D"/>
    <w:rsid w:val="00ED1210"/>
    <w:rsid w:val="00ED1DF2"/>
    <w:rsid w:val="00EE085F"/>
    <w:rsid w:val="00EE30B2"/>
    <w:rsid w:val="00EE5CF7"/>
    <w:rsid w:val="00EE6F2F"/>
    <w:rsid w:val="00EF219C"/>
    <w:rsid w:val="00EF2DAA"/>
    <w:rsid w:val="00EF7D83"/>
    <w:rsid w:val="00F07A7B"/>
    <w:rsid w:val="00F10A24"/>
    <w:rsid w:val="00F128EC"/>
    <w:rsid w:val="00F133A7"/>
    <w:rsid w:val="00F14003"/>
    <w:rsid w:val="00F220C6"/>
    <w:rsid w:val="00F225CC"/>
    <w:rsid w:val="00F23E5C"/>
    <w:rsid w:val="00F27556"/>
    <w:rsid w:val="00F27E30"/>
    <w:rsid w:val="00F341EB"/>
    <w:rsid w:val="00F3664E"/>
    <w:rsid w:val="00F378AA"/>
    <w:rsid w:val="00F40AAA"/>
    <w:rsid w:val="00F418E8"/>
    <w:rsid w:val="00F42A9E"/>
    <w:rsid w:val="00F46A6C"/>
    <w:rsid w:val="00F519F1"/>
    <w:rsid w:val="00F52BF8"/>
    <w:rsid w:val="00F55CE7"/>
    <w:rsid w:val="00F5617E"/>
    <w:rsid w:val="00F60917"/>
    <w:rsid w:val="00F60B36"/>
    <w:rsid w:val="00F64718"/>
    <w:rsid w:val="00F707E3"/>
    <w:rsid w:val="00F71E82"/>
    <w:rsid w:val="00F74733"/>
    <w:rsid w:val="00F765D9"/>
    <w:rsid w:val="00F7763F"/>
    <w:rsid w:val="00F81A6D"/>
    <w:rsid w:val="00F820A4"/>
    <w:rsid w:val="00F828E8"/>
    <w:rsid w:val="00F83684"/>
    <w:rsid w:val="00F83ACB"/>
    <w:rsid w:val="00F865A9"/>
    <w:rsid w:val="00F95F35"/>
    <w:rsid w:val="00FA5376"/>
    <w:rsid w:val="00FA5EA9"/>
    <w:rsid w:val="00FB390F"/>
    <w:rsid w:val="00FB4333"/>
    <w:rsid w:val="00FB4DE1"/>
    <w:rsid w:val="00FB555C"/>
    <w:rsid w:val="00FB6C97"/>
    <w:rsid w:val="00FC0B34"/>
    <w:rsid w:val="00FD2077"/>
    <w:rsid w:val="00FD26C8"/>
    <w:rsid w:val="00FD4EE0"/>
    <w:rsid w:val="00FD60A5"/>
    <w:rsid w:val="00FD6B82"/>
    <w:rsid w:val="00FE6039"/>
    <w:rsid w:val="00FE6A49"/>
    <w:rsid w:val="00FF0CF0"/>
    <w:rsid w:val="00FF58FA"/>
    <w:rsid w:val="00FF68F8"/>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A861"/>
  <w15:docId w15:val="{8780CF43-218E-49B7-B1B4-4AA1E607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center"/>
      <w:outlineLvl w:val="0"/>
    </w:pPr>
    <w:rPr>
      <w:b/>
      <w:bCs/>
    </w:rPr>
  </w:style>
  <w:style w:type="paragraph" w:styleId="Nagwek2">
    <w:name w:val="heading 2"/>
    <w:basedOn w:val="Normalny"/>
    <w:next w:val="Normalny"/>
    <w:qFormat/>
    <w:pPr>
      <w:keepNext/>
      <w:numPr>
        <w:ilvl w:val="1"/>
        <w:numId w:val="1"/>
      </w:numPr>
      <w:jc w:val="center"/>
      <w:outlineLvl w:val="1"/>
    </w:pPr>
    <w:rPr>
      <w:sz w:val="28"/>
    </w:rPr>
  </w:style>
  <w:style w:type="paragraph" w:styleId="Nagwek3">
    <w:name w:val="heading 3"/>
    <w:basedOn w:val="Normalny"/>
    <w:next w:val="Normalny"/>
    <w:qFormat/>
    <w:pPr>
      <w:keepNext/>
      <w:numPr>
        <w:ilvl w:val="2"/>
        <w:numId w:val="1"/>
      </w:numPr>
      <w:jc w:val="center"/>
      <w:outlineLvl w:val="2"/>
    </w:pPr>
    <w:rPr>
      <w:b/>
      <w:bCs/>
      <w:sz w:val="28"/>
    </w:rPr>
  </w:style>
  <w:style w:type="paragraph" w:styleId="Nagwek4">
    <w:name w:val="heading 4"/>
    <w:basedOn w:val="Normalny"/>
    <w:next w:val="Normalny"/>
    <w:link w:val="Nagwek4Znak"/>
    <w:uiPriority w:val="9"/>
    <w:semiHidden/>
    <w:unhideWhenUsed/>
    <w:qFormat/>
    <w:rsid w:val="00061814"/>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rFonts w:ascii="Symbol" w:hAnsi="Symbol"/>
    </w:rPr>
  </w:style>
  <w:style w:type="character" w:customStyle="1" w:styleId="WW8Num8z0">
    <w:name w:val="WW8Num8z0"/>
    <w:rPr>
      <w:rFonts w:ascii="Symbol" w:hAnsi="Symbol" w:cs="StarSymbol"/>
      <w:sz w:val="18"/>
      <w:szCs w:val="18"/>
    </w:rPr>
  </w:style>
  <w:style w:type="character" w:customStyle="1" w:styleId="WW8Num8z1">
    <w:name w:val="WW8Num8z1"/>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
    <w:name w:val="WW-Absatz-Standardschriftart11"/>
  </w:style>
  <w:style w:type="character" w:customStyle="1" w:styleId="WW8Num5z1">
    <w:name w:val="WW8Num5z1"/>
    <w:rPr>
      <w:rFonts w:ascii="Symbol" w:hAnsi="Symbol"/>
    </w:rPr>
  </w:style>
  <w:style w:type="character" w:customStyle="1" w:styleId="WW8Num7z0">
    <w:name w:val="WW8Num7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9z0">
    <w:name w:val="WW8Num9z0"/>
    <w:rPr>
      <w:rFonts w:ascii="Symbol" w:hAnsi="Symbol"/>
    </w:rPr>
  </w:style>
  <w:style w:type="character" w:customStyle="1" w:styleId="WW8Num10z1">
    <w:name w:val="WW8Num10z1"/>
    <w:rPr>
      <w:rFonts w:ascii="Symbol" w:hAnsi="Symbol"/>
    </w:rPr>
  </w:style>
  <w:style w:type="character" w:customStyle="1" w:styleId="WW8Num11z0">
    <w:name w:val="WW8Num11z0"/>
    <w:rPr>
      <w:rFonts w:ascii="Symbol" w:hAnsi="Symbol"/>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4z1">
    <w:name w:val="WW8Num14z1"/>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0z1">
    <w:name w:val="WW8Num20z1"/>
    <w:rPr>
      <w:rFonts w:ascii="Symbol" w:hAnsi="Symbol"/>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4">
    <w:name w:val="WW8Num26z4"/>
    <w:rPr>
      <w:rFonts w:ascii="Courier New" w:hAnsi="Courier New"/>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1">
    <w:name w:val="WW8Num29z1"/>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Domylnaczcionkaakapitu1">
    <w:name w:val="Domyślna czcionka akapitu1"/>
  </w:style>
  <w:style w:type="character" w:customStyle="1" w:styleId="htytul1">
    <w:name w:val="htytul1"/>
    <w:rPr>
      <w:b/>
      <w:bCs/>
      <w:sz w:val="27"/>
      <w:szCs w:val="27"/>
    </w:rPr>
  </w:style>
  <w:style w:type="character" w:customStyle="1" w:styleId="paragraph1">
    <w:name w:val="paragraph1"/>
    <w:rPr>
      <w:b/>
      <w:bCs/>
    </w:rPr>
  </w:style>
  <w:style w:type="character" w:customStyle="1" w:styleId="paragraphpunkt1">
    <w:name w:val="paragraphpunkt1"/>
    <w:rPr>
      <w:b/>
      <w:bCs/>
    </w:rPr>
  </w:style>
  <w:style w:type="character" w:customStyle="1" w:styleId="akapitustep1">
    <w:name w:val="akapitustep1"/>
    <w:basedOn w:val="Domylnaczcionkaakapitu1"/>
  </w:style>
  <w:style w:type="character" w:customStyle="1" w:styleId="akapitdomyslny1">
    <w:name w:val="akapitdomyslny1"/>
    <w:basedOn w:val="Domylnaczcionkaakapitu1"/>
  </w:style>
  <w:style w:type="character" w:customStyle="1" w:styleId="point1">
    <w:name w:val="point1"/>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Znakinumeracji">
    <w:name w:val="Znaki numeracji"/>
  </w:style>
  <w:style w:type="character" w:customStyle="1" w:styleId="Znak">
    <w:name w:val="Znak"/>
    <w:rPr>
      <w:sz w:val="24"/>
      <w:szCs w:val="24"/>
      <w:lang w:val="pl-PL" w:eastAsia="ar-SA" w:bidi="ar-S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jc w:val="both"/>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473"/>
      <w:jc w:val="both"/>
    </w:pPr>
  </w:style>
  <w:style w:type="paragraph" w:styleId="NormalnyWeb">
    <w:name w:val="Normal (Web)"/>
    <w:aliases w:val="Normalny (Web) Znak1 Znak,Tekst przypisu końcowego Znak Znak Znak,tabela,Normalny (Web) Znak1,tabela Znak"/>
    <w:basedOn w:val="Normalny"/>
    <w:link w:val="NormalnyWebZnak"/>
    <w:qFormat/>
    <w:pPr>
      <w:spacing w:before="280" w:after="280"/>
    </w:pPr>
  </w:style>
  <w:style w:type="paragraph" w:customStyle="1" w:styleId="Tekstpodstawowywcity21">
    <w:name w:val="Tekst podstawowy wcięty 21"/>
    <w:basedOn w:val="Normalny"/>
    <w:pPr>
      <w:ind w:firstLine="708"/>
      <w:jc w:val="both"/>
    </w:pPr>
    <w:rPr>
      <w:color w:val="FF0000"/>
    </w:rPr>
  </w:style>
  <w:style w:type="paragraph" w:customStyle="1" w:styleId="Tekstpodstawowywcity31">
    <w:name w:val="Tekst podstawowy wcięty 31"/>
    <w:basedOn w:val="Normalny"/>
    <w:pPr>
      <w:ind w:firstLine="708"/>
      <w:jc w:val="both"/>
    </w:p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link w:val="Tekstpodstawowy21Znak"/>
    <w:pPr>
      <w:jc w:val="both"/>
    </w:pPr>
    <w:rPr>
      <w:b/>
      <w:bCs/>
      <w:color w:val="000000"/>
    </w:rPr>
  </w:style>
  <w:style w:type="paragraph" w:customStyle="1" w:styleId="Zwykytekst1">
    <w:name w:val="Zwykły tekst1"/>
    <w:basedOn w:val="Normalny"/>
    <w:rPr>
      <w:rFonts w:ascii="Courier New" w:hAnsi="Courier New" w:cs="Courier New"/>
      <w:sz w:val="20"/>
      <w:szCs w:val="20"/>
    </w:rPr>
  </w:style>
  <w:style w:type="paragraph" w:styleId="Zwykytekst">
    <w:name w:val="Plain Text"/>
    <w:basedOn w:val="Normalny"/>
    <w:link w:val="ZwykytekstZnak"/>
    <w:rsid w:val="006A3A5B"/>
    <w:pPr>
      <w:suppressAutoHyphens w:val="0"/>
    </w:pPr>
    <w:rPr>
      <w:rFonts w:ascii="Courier New" w:hAnsi="Courier New" w:cs="Courier New"/>
      <w:sz w:val="20"/>
      <w:szCs w:val="20"/>
      <w:lang w:eastAsia="pl-PL"/>
    </w:rPr>
  </w:style>
  <w:style w:type="character" w:customStyle="1" w:styleId="ZwykytekstZnak">
    <w:name w:val="Zwykły tekst Znak"/>
    <w:link w:val="Zwykytekst"/>
    <w:rsid w:val="006A3A5B"/>
    <w:rPr>
      <w:rFonts w:ascii="Courier New" w:hAnsi="Courier New" w:cs="Courier New"/>
      <w:lang w:val="pl-PL" w:eastAsia="pl-PL" w:bidi="ar-SA"/>
    </w:rPr>
  </w:style>
  <w:style w:type="paragraph" w:styleId="Stopka">
    <w:name w:val="footer"/>
    <w:basedOn w:val="Normalny"/>
    <w:link w:val="StopkaZnak"/>
    <w:uiPriority w:val="99"/>
    <w:rsid w:val="006A3A5B"/>
    <w:pPr>
      <w:tabs>
        <w:tab w:val="center" w:pos="4536"/>
        <w:tab w:val="right" w:pos="9072"/>
      </w:tabs>
    </w:pPr>
  </w:style>
  <w:style w:type="character" w:styleId="Numerstrony">
    <w:name w:val="page number"/>
    <w:basedOn w:val="Domylnaczcionkaakapitu"/>
    <w:rsid w:val="006A3A5B"/>
  </w:style>
  <w:style w:type="paragraph" w:styleId="Akapitzlist">
    <w:name w:val="List Paragraph"/>
    <w:aliases w:val="BulletC,Obiekt,List Paragraph1,List Paragraph,Akapit z listą1,Numerowanie,L1,Eko punkty,podpunkt,Normal,Akapit z listą31,normalny tekst,NOWY,Kolorowa lista — akcent 11,Wypunktowanie,Akapit z listą11,Wyliczanie,Bullets,Akapit z listą3,ASIA"/>
    <w:basedOn w:val="Normalny"/>
    <w:link w:val="AkapitzlistZnak"/>
    <w:uiPriority w:val="34"/>
    <w:qFormat/>
    <w:rsid w:val="007740D0"/>
    <w:pPr>
      <w:ind w:left="720"/>
      <w:contextualSpacing/>
    </w:pPr>
  </w:style>
  <w:style w:type="paragraph" w:styleId="Nagwek">
    <w:name w:val="header"/>
    <w:basedOn w:val="Normalny"/>
    <w:link w:val="NagwekZnak"/>
    <w:rsid w:val="004A0D01"/>
    <w:pPr>
      <w:tabs>
        <w:tab w:val="center" w:pos="4536"/>
        <w:tab w:val="right" w:pos="9072"/>
      </w:tabs>
    </w:pPr>
  </w:style>
  <w:style w:type="character" w:customStyle="1" w:styleId="NagwekZnak">
    <w:name w:val="Nagłówek Znak"/>
    <w:link w:val="Nagwek"/>
    <w:rsid w:val="004A0D01"/>
    <w:rPr>
      <w:sz w:val="24"/>
      <w:szCs w:val="24"/>
      <w:lang w:eastAsia="ar-SA"/>
    </w:rPr>
  </w:style>
  <w:style w:type="character" w:customStyle="1" w:styleId="WW8Num28z0">
    <w:name w:val="WW8Num28z0"/>
    <w:rsid w:val="00E54B79"/>
    <w:rPr>
      <w:rFonts w:ascii="Wingdings" w:hAnsi="Wingdings"/>
      <w:color w:val="auto"/>
    </w:rPr>
  </w:style>
  <w:style w:type="paragraph" w:styleId="Tytu">
    <w:name w:val="Title"/>
    <w:basedOn w:val="Normalny"/>
    <w:next w:val="Normalny"/>
    <w:link w:val="TytuZnak"/>
    <w:qFormat/>
    <w:rsid w:val="000465E9"/>
    <w:pPr>
      <w:jc w:val="center"/>
    </w:pPr>
    <w:rPr>
      <w:b/>
      <w:sz w:val="28"/>
    </w:rPr>
  </w:style>
  <w:style w:type="character" w:customStyle="1" w:styleId="TytuZnak">
    <w:name w:val="Tytuł Znak"/>
    <w:link w:val="Tytu"/>
    <w:rsid w:val="000465E9"/>
    <w:rPr>
      <w:b/>
      <w:sz w:val="28"/>
      <w:szCs w:val="24"/>
      <w:lang w:eastAsia="ar-SA"/>
    </w:rPr>
  </w:style>
  <w:style w:type="paragraph" w:customStyle="1" w:styleId="WW-Tekstpodstawowy2">
    <w:name w:val="WW-Tekst podstawowy 2"/>
    <w:basedOn w:val="Normalny"/>
    <w:rsid w:val="003F431A"/>
    <w:rPr>
      <w:szCs w:val="20"/>
    </w:rPr>
  </w:style>
  <w:style w:type="paragraph" w:customStyle="1" w:styleId="Style1">
    <w:name w:val="Style 1"/>
    <w:uiPriority w:val="99"/>
    <w:rsid w:val="005C4500"/>
    <w:pPr>
      <w:widowControl w:val="0"/>
      <w:autoSpaceDE w:val="0"/>
      <w:autoSpaceDN w:val="0"/>
      <w:adjustRightInd w:val="0"/>
    </w:pPr>
  </w:style>
  <w:style w:type="character" w:customStyle="1" w:styleId="CharacterStyle1">
    <w:name w:val="Character Style 1"/>
    <w:uiPriority w:val="99"/>
    <w:rsid w:val="005C4500"/>
    <w:rPr>
      <w:sz w:val="20"/>
    </w:rPr>
  </w:style>
  <w:style w:type="paragraph" w:customStyle="1" w:styleId="Style2">
    <w:name w:val="Style 2"/>
    <w:uiPriority w:val="99"/>
    <w:rsid w:val="005C4500"/>
    <w:pPr>
      <w:widowControl w:val="0"/>
      <w:autoSpaceDE w:val="0"/>
      <w:autoSpaceDN w:val="0"/>
      <w:spacing w:line="314" w:lineRule="auto"/>
      <w:ind w:left="1080" w:hanging="432"/>
    </w:pPr>
    <w:rPr>
      <w:sz w:val="24"/>
      <w:szCs w:val="24"/>
    </w:rPr>
  </w:style>
  <w:style w:type="paragraph" w:customStyle="1" w:styleId="Style3">
    <w:name w:val="Style 3"/>
    <w:uiPriority w:val="99"/>
    <w:rsid w:val="005C4500"/>
    <w:pPr>
      <w:widowControl w:val="0"/>
      <w:autoSpaceDE w:val="0"/>
      <w:autoSpaceDN w:val="0"/>
      <w:spacing w:line="324" w:lineRule="auto"/>
      <w:ind w:left="576"/>
    </w:pPr>
    <w:rPr>
      <w:sz w:val="24"/>
      <w:szCs w:val="24"/>
    </w:rPr>
  </w:style>
  <w:style w:type="paragraph" w:customStyle="1" w:styleId="Style4">
    <w:name w:val="Style 4"/>
    <w:uiPriority w:val="99"/>
    <w:rsid w:val="005C4500"/>
    <w:pPr>
      <w:widowControl w:val="0"/>
      <w:autoSpaceDE w:val="0"/>
      <w:autoSpaceDN w:val="0"/>
      <w:spacing w:line="326" w:lineRule="auto"/>
      <w:ind w:left="360"/>
      <w:jc w:val="both"/>
    </w:pPr>
    <w:rPr>
      <w:sz w:val="24"/>
      <w:szCs w:val="24"/>
    </w:rPr>
  </w:style>
  <w:style w:type="character" w:customStyle="1" w:styleId="Teksttreci">
    <w:name w:val="Tekst treści_"/>
    <w:link w:val="Teksttreci1"/>
    <w:rsid w:val="005B407C"/>
    <w:rPr>
      <w:sz w:val="23"/>
      <w:szCs w:val="23"/>
      <w:shd w:val="clear" w:color="auto" w:fill="FFFFFF"/>
    </w:rPr>
  </w:style>
  <w:style w:type="character" w:customStyle="1" w:styleId="Teksttreci2">
    <w:name w:val="Tekst treści (2)_"/>
    <w:link w:val="Teksttreci20"/>
    <w:rsid w:val="005B407C"/>
    <w:rPr>
      <w:i/>
      <w:iCs/>
      <w:sz w:val="23"/>
      <w:szCs w:val="23"/>
      <w:shd w:val="clear" w:color="auto" w:fill="FFFFFF"/>
    </w:rPr>
  </w:style>
  <w:style w:type="character" w:customStyle="1" w:styleId="TeksttreciKursywa4">
    <w:name w:val="Tekst treści + Kursywa4"/>
    <w:uiPriority w:val="99"/>
    <w:rsid w:val="005B407C"/>
    <w:rPr>
      <w:i/>
      <w:iCs/>
      <w:sz w:val="23"/>
      <w:szCs w:val="23"/>
      <w:shd w:val="clear" w:color="auto" w:fill="FFFFFF"/>
    </w:rPr>
  </w:style>
  <w:style w:type="character" w:customStyle="1" w:styleId="TeksttreciKursywa3">
    <w:name w:val="Tekst treści + Kursywa3"/>
    <w:uiPriority w:val="99"/>
    <w:rsid w:val="005B407C"/>
    <w:rPr>
      <w:i/>
      <w:iCs/>
      <w:sz w:val="23"/>
      <w:szCs w:val="23"/>
      <w:shd w:val="clear" w:color="auto" w:fill="FFFFFF"/>
    </w:rPr>
  </w:style>
  <w:style w:type="character" w:customStyle="1" w:styleId="TeksttreciKursywa2">
    <w:name w:val="Tekst treści + Kursywa2"/>
    <w:uiPriority w:val="99"/>
    <w:rsid w:val="005B407C"/>
    <w:rPr>
      <w:i/>
      <w:iCs/>
      <w:sz w:val="23"/>
      <w:szCs w:val="23"/>
      <w:shd w:val="clear" w:color="auto" w:fill="FFFFFF"/>
    </w:rPr>
  </w:style>
  <w:style w:type="character" w:customStyle="1" w:styleId="Teksttreci3">
    <w:name w:val="Tekst treści3"/>
    <w:uiPriority w:val="99"/>
    <w:rsid w:val="005B407C"/>
    <w:rPr>
      <w:sz w:val="23"/>
      <w:szCs w:val="23"/>
      <w:u w:val="single"/>
      <w:shd w:val="clear" w:color="auto" w:fill="FFFFFF"/>
    </w:rPr>
  </w:style>
  <w:style w:type="character" w:customStyle="1" w:styleId="TeksttreciKursywa1">
    <w:name w:val="Tekst treści + Kursywa1"/>
    <w:uiPriority w:val="99"/>
    <w:rsid w:val="005B407C"/>
    <w:rPr>
      <w:i/>
      <w:iCs/>
      <w:sz w:val="23"/>
      <w:szCs w:val="23"/>
      <w:shd w:val="clear" w:color="auto" w:fill="FFFFFF"/>
    </w:rPr>
  </w:style>
  <w:style w:type="character" w:customStyle="1" w:styleId="Teksttreci21">
    <w:name w:val="Tekst treści2"/>
    <w:uiPriority w:val="99"/>
    <w:rsid w:val="005B407C"/>
    <w:rPr>
      <w:sz w:val="23"/>
      <w:szCs w:val="23"/>
      <w:u w:val="single"/>
      <w:shd w:val="clear" w:color="auto" w:fill="FFFFFF"/>
    </w:rPr>
  </w:style>
  <w:style w:type="paragraph" w:customStyle="1" w:styleId="Teksttreci1">
    <w:name w:val="Tekst treści1"/>
    <w:basedOn w:val="Normalny"/>
    <w:link w:val="Teksttreci"/>
    <w:uiPriority w:val="99"/>
    <w:rsid w:val="005B407C"/>
    <w:pPr>
      <w:shd w:val="clear" w:color="auto" w:fill="FFFFFF"/>
      <w:suppressAutoHyphens w:val="0"/>
      <w:spacing w:before="60" w:line="240" w:lineRule="atLeast"/>
      <w:ind w:hanging="400"/>
    </w:pPr>
    <w:rPr>
      <w:sz w:val="23"/>
      <w:szCs w:val="23"/>
      <w:lang w:eastAsia="pl-PL"/>
    </w:rPr>
  </w:style>
  <w:style w:type="paragraph" w:customStyle="1" w:styleId="Teksttreci20">
    <w:name w:val="Tekst treści (2)"/>
    <w:basedOn w:val="Normalny"/>
    <w:link w:val="Teksttreci2"/>
    <w:rsid w:val="005B407C"/>
    <w:pPr>
      <w:shd w:val="clear" w:color="auto" w:fill="FFFFFF"/>
      <w:suppressAutoHyphens w:val="0"/>
      <w:spacing w:after="420" w:line="240" w:lineRule="atLeast"/>
      <w:ind w:hanging="340"/>
      <w:jc w:val="center"/>
    </w:pPr>
    <w:rPr>
      <w:i/>
      <w:iCs/>
      <w:sz w:val="23"/>
      <w:szCs w:val="23"/>
      <w:lang w:eastAsia="pl-PL"/>
    </w:rPr>
  </w:style>
  <w:style w:type="character" w:customStyle="1" w:styleId="Teksttreci415">
    <w:name w:val="Tekst treści (4) + 15"/>
    <w:aliases w:val="5 pt,Małe litery"/>
    <w:rsid w:val="00D5638E"/>
    <w:rPr>
      <w:rFonts w:ascii="Times New Roman" w:hAnsi="Times New Roman" w:cs="Times New Roman"/>
      <w:b/>
      <w:bCs/>
      <w:smallCaps/>
      <w:spacing w:val="0"/>
      <w:sz w:val="31"/>
      <w:szCs w:val="31"/>
    </w:rPr>
  </w:style>
  <w:style w:type="character" w:customStyle="1" w:styleId="Teksttreci7">
    <w:name w:val="Tekst treści (7)_"/>
    <w:link w:val="Teksttreci71"/>
    <w:uiPriority w:val="99"/>
    <w:rsid w:val="006369FE"/>
    <w:rPr>
      <w:sz w:val="19"/>
      <w:szCs w:val="19"/>
      <w:shd w:val="clear" w:color="auto" w:fill="FFFFFF"/>
    </w:rPr>
  </w:style>
  <w:style w:type="character" w:customStyle="1" w:styleId="Teksttreci0">
    <w:name w:val="Tekst treści"/>
    <w:rsid w:val="006369FE"/>
    <w:rPr>
      <w:rFonts w:ascii="Times New Roman" w:hAnsi="Times New Roman" w:cs="Times New Roman"/>
      <w:spacing w:val="0"/>
      <w:sz w:val="23"/>
      <w:szCs w:val="23"/>
      <w:u w:val="single"/>
      <w:shd w:val="clear" w:color="auto" w:fill="FFFFFF"/>
    </w:rPr>
  </w:style>
  <w:style w:type="character" w:customStyle="1" w:styleId="Teksttreci5">
    <w:name w:val="Tekst treści (5)_"/>
    <w:link w:val="Teksttreci50"/>
    <w:uiPriority w:val="99"/>
    <w:rsid w:val="006369FE"/>
    <w:rPr>
      <w:sz w:val="12"/>
      <w:szCs w:val="12"/>
      <w:shd w:val="clear" w:color="auto" w:fill="FFFFFF"/>
    </w:rPr>
  </w:style>
  <w:style w:type="character" w:customStyle="1" w:styleId="Teksttreci4">
    <w:name w:val="Tekst treści4"/>
    <w:rsid w:val="006369FE"/>
    <w:rPr>
      <w:rFonts w:ascii="Times New Roman" w:hAnsi="Times New Roman" w:cs="Times New Roman"/>
      <w:spacing w:val="0"/>
      <w:sz w:val="23"/>
      <w:szCs w:val="23"/>
      <w:u w:val="single"/>
      <w:shd w:val="clear" w:color="auto" w:fill="FFFFFF"/>
    </w:rPr>
  </w:style>
  <w:style w:type="paragraph" w:customStyle="1" w:styleId="Teksttreci71">
    <w:name w:val="Tekst treści (7)1"/>
    <w:basedOn w:val="Normalny"/>
    <w:link w:val="Teksttreci7"/>
    <w:rsid w:val="006369FE"/>
    <w:pPr>
      <w:shd w:val="clear" w:color="auto" w:fill="FFFFFF"/>
      <w:suppressAutoHyphens w:val="0"/>
      <w:spacing w:line="240" w:lineRule="atLeast"/>
    </w:pPr>
    <w:rPr>
      <w:sz w:val="19"/>
      <w:szCs w:val="19"/>
      <w:lang w:eastAsia="pl-PL"/>
    </w:rPr>
  </w:style>
  <w:style w:type="paragraph" w:customStyle="1" w:styleId="Teksttreci50">
    <w:name w:val="Tekst treści (5)"/>
    <w:basedOn w:val="Normalny"/>
    <w:link w:val="Teksttreci5"/>
    <w:uiPriority w:val="99"/>
    <w:rsid w:val="006369FE"/>
    <w:pPr>
      <w:shd w:val="clear" w:color="auto" w:fill="FFFFFF"/>
      <w:suppressAutoHyphens w:val="0"/>
      <w:spacing w:before="60" w:line="240" w:lineRule="atLeast"/>
      <w:ind w:hanging="360"/>
    </w:pPr>
    <w:rPr>
      <w:sz w:val="12"/>
      <w:szCs w:val="12"/>
      <w:lang w:eastAsia="pl-PL"/>
    </w:rPr>
  </w:style>
  <w:style w:type="paragraph" w:styleId="Bezodstpw">
    <w:name w:val="No Spacing"/>
    <w:aliases w:val="NI No Spacing,PODSTAWOWY"/>
    <w:link w:val="BezodstpwZnak"/>
    <w:uiPriority w:val="1"/>
    <w:qFormat/>
    <w:rsid w:val="006369FE"/>
    <w:rPr>
      <w:rFonts w:ascii="Tahoma" w:eastAsia="Tahoma" w:hAnsi="Tahoma" w:cs="Tahoma"/>
      <w:color w:val="000000"/>
      <w:sz w:val="24"/>
      <w:szCs w:val="24"/>
    </w:rPr>
  </w:style>
  <w:style w:type="character" w:customStyle="1" w:styleId="Teksttreci30">
    <w:name w:val="Tekst treści (3)_"/>
    <w:link w:val="Teksttreci31"/>
    <w:rsid w:val="008E79A4"/>
    <w:rPr>
      <w:sz w:val="23"/>
      <w:szCs w:val="23"/>
      <w:shd w:val="clear" w:color="auto" w:fill="FFFFFF"/>
    </w:rPr>
  </w:style>
  <w:style w:type="character" w:customStyle="1" w:styleId="Teksttreci40">
    <w:name w:val="Tekst treści (4)_"/>
    <w:link w:val="Teksttreci41"/>
    <w:rsid w:val="008E79A4"/>
    <w:rPr>
      <w:sz w:val="23"/>
      <w:szCs w:val="23"/>
      <w:shd w:val="clear" w:color="auto" w:fill="FFFFFF"/>
    </w:rPr>
  </w:style>
  <w:style w:type="character" w:customStyle="1" w:styleId="TeksttreciKursywa">
    <w:name w:val="Tekst treści + Kursywa"/>
    <w:rsid w:val="008E79A4"/>
    <w:rPr>
      <w:rFonts w:ascii="Times New Roman" w:eastAsia="Times New Roman" w:hAnsi="Times New Roman" w:cs="Times New Roman"/>
      <w:b w:val="0"/>
      <w:bCs w:val="0"/>
      <w:i/>
      <w:iCs/>
      <w:smallCaps w:val="0"/>
      <w:strike w:val="0"/>
      <w:spacing w:val="0"/>
      <w:sz w:val="23"/>
      <w:szCs w:val="23"/>
    </w:rPr>
  </w:style>
  <w:style w:type="character" w:customStyle="1" w:styleId="TeksttreciPogrubienie">
    <w:name w:val="Tekst treści + Pogrubienie"/>
    <w:uiPriority w:val="99"/>
    <w:rsid w:val="008E79A4"/>
    <w:rPr>
      <w:rFonts w:ascii="Times New Roman" w:eastAsia="Times New Roman" w:hAnsi="Times New Roman" w:cs="Times New Roman"/>
      <w:b/>
      <w:bCs/>
      <w:i w:val="0"/>
      <w:iCs w:val="0"/>
      <w:smallCaps w:val="0"/>
      <w:strike w:val="0"/>
      <w:spacing w:val="0"/>
      <w:sz w:val="23"/>
      <w:szCs w:val="23"/>
    </w:rPr>
  </w:style>
  <w:style w:type="paragraph" w:customStyle="1" w:styleId="Teksttreci31">
    <w:name w:val="Tekst treści (3)"/>
    <w:basedOn w:val="Normalny"/>
    <w:link w:val="Teksttreci30"/>
    <w:rsid w:val="008E79A4"/>
    <w:pPr>
      <w:shd w:val="clear" w:color="auto" w:fill="FFFFFF"/>
      <w:suppressAutoHyphens w:val="0"/>
      <w:spacing w:before="60" w:after="360" w:line="0" w:lineRule="atLeast"/>
      <w:ind w:hanging="380"/>
      <w:jc w:val="center"/>
    </w:pPr>
    <w:rPr>
      <w:sz w:val="23"/>
      <w:szCs w:val="23"/>
      <w:lang w:val="x-none" w:eastAsia="x-none"/>
    </w:rPr>
  </w:style>
  <w:style w:type="paragraph" w:customStyle="1" w:styleId="Teksttreci41">
    <w:name w:val="Tekst treści (4)"/>
    <w:basedOn w:val="Normalny"/>
    <w:link w:val="Teksttreci40"/>
    <w:rsid w:val="008E79A4"/>
    <w:pPr>
      <w:shd w:val="clear" w:color="auto" w:fill="FFFFFF"/>
      <w:suppressAutoHyphens w:val="0"/>
      <w:spacing w:before="180" w:after="660" w:line="414" w:lineRule="exact"/>
      <w:ind w:hanging="620"/>
      <w:jc w:val="center"/>
    </w:pPr>
    <w:rPr>
      <w:sz w:val="23"/>
      <w:szCs w:val="23"/>
      <w:lang w:val="x-none" w:eastAsia="x-none"/>
    </w:rPr>
  </w:style>
  <w:style w:type="character" w:customStyle="1" w:styleId="Teksttreci6Kursywa">
    <w:name w:val="Tekst treści (6) + Kursywa"/>
    <w:rsid w:val="005B08FB"/>
    <w:rPr>
      <w:rFonts w:ascii="Times New Roman" w:eastAsia="Times New Roman" w:hAnsi="Times New Roman" w:cs="Times New Roman"/>
      <w:b w:val="0"/>
      <w:bCs w:val="0"/>
      <w:i/>
      <w:iCs/>
      <w:smallCaps w:val="0"/>
      <w:strike w:val="0"/>
      <w:spacing w:val="0"/>
      <w:sz w:val="23"/>
      <w:szCs w:val="23"/>
    </w:rPr>
  </w:style>
  <w:style w:type="character" w:customStyle="1" w:styleId="Teksttreci2Bezkursywy">
    <w:name w:val="Tekst treści (2) + Bez kursywy"/>
    <w:rsid w:val="005B08FB"/>
    <w:rPr>
      <w:rFonts w:ascii="Times New Roman" w:eastAsia="Times New Roman" w:hAnsi="Times New Roman" w:cs="Times New Roman"/>
      <w:b w:val="0"/>
      <w:bCs w:val="0"/>
      <w:i/>
      <w:iCs/>
      <w:smallCaps w:val="0"/>
      <w:strike w:val="0"/>
      <w:spacing w:val="0"/>
      <w:sz w:val="23"/>
      <w:szCs w:val="23"/>
    </w:rPr>
  </w:style>
  <w:style w:type="character" w:customStyle="1" w:styleId="Teksttreci2Odstpy-1pt">
    <w:name w:val="Tekst treści (2) + Odstępy -1 pt"/>
    <w:rsid w:val="005B08FB"/>
    <w:rPr>
      <w:rFonts w:ascii="Times New Roman" w:eastAsia="Times New Roman" w:hAnsi="Times New Roman" w:cs="Times New Roman"/>
      <w:b w:val="0"/>
      <w:bCs w:val="0"/>
      <w:i w:val="0"/>
      <w:iCs w:val="0"/>
      <w:smallCaps w:val="0"/>
      <w:strike w:val="0"/>
      <w:spacing w:val="-20"/>
      <w:sz w:val="23"/>
      <w:szCs w:val="23"/>
    </w:rPr>
  </w:style>
  <w:style w:type="character" w:customStyle="1" w:styleId="Teksttreci6">
    <w:name w:val="Tekst treści (6)_"/>
    <w:link w:val="Teksttreci60"/>
    <w:rsid w:val="004B7BFC"/>
    <w:rPr>
      <w:sz w:val="8"/>
      <w:szCs w:val="8"/>
      <w:shd w:val="clear" w:color="auto" w:fill="FFFFFF"/>
    </w:rPr>
  </w:style>
  <w:style w:type="paragraph" w:customStyle="1" w:styleId="Teksttreci60">
    <w:name w:val="Tekst treści (6)"/>
    <w:basedOn w:val="Normalny"/>
    <w:link w:val="Teksttreci6"/>
    <w:rsid w:val="004B7BFC"/>
    <w:pPr>
      <w:shd w:val="clear" w:color="auto" w:fill="FFFFFF"/>
      <w:suppressAutoHyphens w:val="0"/>
      <w:spacing w:before="180" w:line="240" w:lineRule="atLeast"/>
    </w:pPr>
    <w:rPr>
      <w:sz w:val="8"/>
      <w:szCs w:val="8"/>
      <w:lang w:eastAsia="pl-PL"/>
    </w:rPr>
  </w:style>
  <w:style w:type="character" w:customStyle="1" w:styleId="TeksttreciArialUnicodeMS11ptOdstpy0pt">
    <w:name w:val="Tekst treści + Arial Unicode MS;11 pt;Odstępy 0 pt"/>
    <w:rsid w:val="004B7BFC"/>
    <w:rPr>
      <w:rFonts w:ascii="Arial Unicode MS" w:eastAsia="Arial Unicode MS" w:hAnsi="Arial Unicode MS" w:cs="Arial Unicode MS"/>
      <w:b w:val="0"/>
      <w:bCs w:val="0"/>
      <w:i w:val="0"/>
      <w:iCs w:val="0"/>
      <w:smallCaps w:val="0"/>
      <w:strike w:val="0"/>
      <w:spacing w:val="0"/>
      <w:sz w:val="22"/>
      <w:szCs w:val="22"/>
    </w:rPr>
  </w:style>
  <w:style w:type="character" w:customStyle="1" w:styleId="TeksttreciKursywaOdstpy0pt">
    <w:name w:val="Tekst treści + Kursywa;Odstępy 0 pt"/>
    <w:rsid w:val="004B7BFC"/>
    <w:rPr>
      <w:rFonts w:ascii="Times New Roman" w:eastAsia="Times New Roman" w:hAnsi="Times New Roman" w:cs="Times New Roman"/>
      <w:b w:val="0"/>
      <w:bCs w:val="0"/>
      <w:i/>
      <w:iCs/>
      <w:smallCaps w:val="0"/>
      <w:strike w:val="0"/>
      <w:spacing w:val="0"/>
      <w:sz w:val="21"/>
      <w:szCs w:val="21"/>
    </w:rPr>
  </w:style>
  <w:style w:type="character" w:customStyle="1" w:styleId="Teksttreci2BezkursywyOdstpy0pt">
    <w:name w:val="Tekst treści (2) + Bez kursywy;Odstępy 0 pt"/>
    <w:rsid w:val="003F5AB1"/>
    <w:rPr>
      <w:rFonts w:ascii="Times New Roman" w:eastAsia="Times New Roman" w:hAnsi="Times New Roman" w:cs="Times New Roman"/>
      <w:b w:val="0"/>
      <w:bCs w:val="0"/>
      <w:i/>
      <w:iCs/>
      <w:smallCaps w:val="0"/>
      <w:strike w:val="0"/>
      <w:spacing w:val="10"/>
      <w:sz w:val="21"/>
      <w:szCs w:val="21"/>
    </w:rPr>
  </w:style>
  <w:style w:type="character" w:customStyle="1" w:styleId="Nagwek20">
    <w:name w:val="Nagłówek #2"/>
    <w:rsid w:val="000F1021"/>
    <w:rPr>
      <w:rFonts w:ascii="Dotum" w:eastAsia="Dotum" w:hAnsi="Dotum" w:cs="Dotum"/>
      <w:b w:val="0"/>
      <w:bCs w:val="0"/>
      <w:i w:val="0"/>
      <w:iCs w:val="0"/>
      <w:smallCaps w:val="0"/>
      <w:strike w:val="0"/>
      <w:spacing w:val="0"/>
      <w:sz w:val="24"/>
      <w:szCs w:val="24"/>
      <w:u w:val="single"/>
    </w:rPr>
  </w:style>
  <w:style w:type="character" w:customStyle="1" w:styleId="TeksttreciPogrubienieOdstpy0pt">
    <w:name w:val="Tekst treści + Pogrubienie;Odstępy 0 pt"/>
    <w:rsid w:val="008968CA"/>
    <w:rPr>
      <w:rFonts w:ascii="Times New Roman" w:eastAsia="Times New Roman" w:hAnsi="Times New Roman" w:cs="Times New Roman"/>
      <w:b/>
      <w:bCs/>
      <w:i w:val="0"/>
      <w:iCs w:val="0"/>
      <w:smallCaps w:val="0"/>
      <w:strike w:val="0"/>
      <w:spacing w:val="10"/>
      <w:sz w:val="22"/>
      <w:szCs w:val="22"/>
    </w:rPr>
  </w:style>
  <w:style w:type="character" w:customStyle="1" w:styleId="Teksttreci115ptKursywa">
    <w:name w:val="Tekst treści + 11;5 pt;Kursywa"/>
    <w:rsid w:val="008968CA"/>
    <w:rPr>
      <w:rFonts w:ascii="Times New Roman" w:eastAsia="Times New Roman" w:hAnsi="Times New Roman" w:cs="Times New Roman"/>
      <w:b w:val="0"/>
      <w:bCs w:val="0"/>
      <w:i/>
      <w:iCs/>
      <w:smallCaps w:val="0"/>
      <w:strike w:val="0"/>
      <w:spacing w:val="0"/>
      <w:sz w:val="23"/>
      <w:szCs w:val="23"/>
    </w:rPr>
  </w:style>
  <w:style w:type="character" w:customStyle="1" w:styleId="TeksttreciPogrubienieKursywa">
    <w:name w:val="Tekst treści + Pogrubienie;Kursywa"/>
    <w:rsid w:val="008968CA"/>
    <w:rPr>
      <w:rFonts w:ascii="Times New Roman" w:eastAsia="Times New Roman" w:hAnsi="Times New Roman" w:cs="Times New Roman"/>
      <w:b/>
      <w:bCs/>
      <w:i/>
      <w:iCs/>
      <w:smallCaps w:val="0"/>
      <w:strike w:val="0"/>
      <w:spacing w:val="0"/>
      <w:sz w:val="22"/>
      <w:szCs w:val="22"/>
    </w:rPr>
  </w:style>
  <w:style w:type="character" w:customStyle="1" w:styleId="Teksttreci5115ptBezpogrubienia">
    <w:name w:val="Tekst treści (5) + 11;5 pt;Bez pogrubienia"/>
    <w:rsid w:val="008968CA"/>
    <w:rPr>
      <w:rFonts w:ascii="Times New Roman" w:eastAsia="Times New Roman" w:hAnsi="Times New Roman" w:cs="Times New Roman"/>
      <w:b/>
      <w:bCs/>
      <w:i w:val="0"/>
      <w:iCs w:val="0"/>
      <w:smallCaps w:val="0"/>
      <w:strike w:val="0"/>
      <w:spacing w:val="0"/>
      <w:sz w:val="23"/>
      <w:szCs w:val="23"/>
    </w:rPr>
  </w:style>
  <w:style w:type="character" w:customStyle="1" w:styleId="PogrubienieTeksttreci411pt">
    <w:name w:val="Pogrubienie;Tekst treści (4) + 11 pt"/>
    <w:rsid w:val="008968CA"/>
    <w:rPr>
      <w:rFonts w:ascii="Times New Roman" w:eastAsia="Times New Roman" w:hAnsi="Times New Roman" w:cs="Times New Roman"/>
      <w:b/>
      <w:bCs/>
      <w:i w:val="0"/>
      <w:iCs w:val="0"/>
      <w:smallCaps w:val="0"/>
      <w:strike w:val="0"/>
      <w:spacing w:val="0"/>
      <w:sz w:val="22"/>
      <w:szCs w:val="22"/>
    </w:rPr>
  </w:style>
  <w:style w:type="character" w:customStyle="1" w:styleId="Teksttreci711pt">
    <w:name w:val="Tekst treści (7) + 11 pt"/>
    <w:rsid w:val="008968CA"/>
    <w:rPr>
      <w:rFonts w:ascii="Times New Roman" w:eastAsia="Times New Roman" w:hAnsi="Times New Roman" w:cs="Times New Roman"/>
      <w:b w:val="0"/>
      <w:bCs w:val="0"/>
      <w:i w:val="0"/>
      <w:iCs w:val="0"/>
      <w:smallCaps w:val="0"/>
      <w:strike w:val="0"/>
      <w:spacing w:val="0"/>
      <w:sz w:val="22"/>
      <w:szCs w:val="22"/>
    </w:rPr>
  </w:style>
  <w:style w:type="character" w:customStyle="1" w:styleId="Teksttreci70">
    <w:name w:val="Tekst treści (7)"/>
    <w:rsid w:val="008968C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PogrubienieTeksttreci711ptOdstpy0pt">
    <w:name w:val="Pogrubienie;Tekst treści (7) + 11 pt;Odstępy 0 pt"/>
    <w:rsid w:val="008968CA"/>
    <w:rPr>
      <w:rFonts w:ascii="Times New Roman" w:eastAsia="Times New Roman" w:hAnsi="Times New Roman" w:cs="Times New Roman"/>
      <w:b/>
      <w:bCs/>
      <w:i w:val="0"/>
      <w:iCs w:val="0"/>
      <w:smallCaps w:val="0"/>
      <w:strike w:val="0"/>
      <w:spacing w:val="10"/>
      <w:sz w:val="22"/>
      <w:szCs w:val="22"/>
      <w:u w:val="single"/>
    </w:rPr>
  </w:style>
  <w:style w:type="character" w:customStyle="1" w:styleId="Nagwek3115ptBezpogrubienia">
    <w:name w:val="Nagłówek #3 + 11;5 pt;Bez pogrubienia"/>
    <w:rsid w:val="008968CA"/>
    <w:rPr>
      <w:rFonts w:ascii="Times New Roman" w:eastAsia="Times New Roman" w:hAnsi="Times New Roman" w:cs="Times New Roman"/>
      <w:b/>
      <w:bCs/>
      <w:i w:val="0"/>
      <w:iCs w:val="0"/>
      <w:smallCaps w:val="0"/>
      <w:strike w:val="0"/>
      <w:spacing w:val="0"/>
      <w:sz w:val="23"/>
      <w:szCs w:val="23"/>
    </w:rPr>
  </w:style>
  <w:style w:type="character" w:customStyle="1" w:styleId="Teksttreci105pt">
    <w:name w:val="Tekst treści + 10;5 pt"/>
    <w:rsid w:val="008968CA"/>
    <w:rPr>
      <w:rFonts w:ascii="Times New Roman" w:eastAsia="Times New Roman" w:hAnsi="Times New Roman" w:cs="Times New Roman"/>
      <w:b w:val="0"/>
      <w:bCs w:val="0"/>
      <w:i w:val="0"/>
      <w:iCs w:val="0"/>
      <w:smallCaps w:val="0"/>
      <w:strike w:val="0"/>
      <w:spacing w:val="0"/>
      <w:sz w:val="21"/>
      <w:szCs w:val="21"/>
    </w:rPr>
  </w:style>
  <w:style w:type="character" w:customStyle="1" w:styleId="Teksttreci3115ptKursywa">
    <w:name w:val="Tekst treści (3) + 11;5 pt;Kursywa"/>
    <w:rsid w:val="008968CA"/>
    <w:rPr>
      <w:rFonts w:ascii="Times New Roman" w:eastAsia="Times New Roman" w:hAnsi="Times New Roman" w:cs="Times New Roman"/>
      <w:b w:val="0"/>
      <w:bCs w:val="0"/>
      <w:i/>
      <w:iCs/>
      <w:smallCaps w:val="0"/>
      <w:strike w:val="0"/>
      <w:spacing w:val="0"/>
      <w:sz w:val="23"/>
      <w:szCs w:val="23"/>
    </w:rPr>
  </w:style>
  <w:style w:type="character" w:customStyle="1" w:styleId="Teksttreci3PogrubienieKursywa">
    <w:name w:val="Tekst treści (3) + Pogrubienie;Kursywa"/>
    <w:rsid w:val="008968CA"/>
    <w:rPr>
      <w:rFonts w:ascii="Times New Roman" w:eastAsia="Times New Roman" w:hAnsi="Times New Roman" w:cs="Times New Roman"/>
      <w:b/>
      <w:bCs/>
      <w:i/>
      <w:iCs/>
      <w:smallCaps w:val="0"/>
      <w:strike w:val="0"/>
      <w:spacing w:val="0"/>
      <w:sz w:val="22"/>
      <w:szCs w:val="22"/>
    </w:rPr>
  </w:style>
  <w:style w:type="character" w:customStyle="1" w:styleId="Teksttreci3PogrubienieOdstpy0pt">
    <w:name w:val="Tekst treści (3) + Pogrubienie;Odstępy 0 pt"/>
    <w:rsid w:val="008968CA"/>
    <w:rPr>
      <w:rFonts w:ascii="Times New Roman" w:eastAsia="Times New Roman" w:hAnsi="Times New Roman" w:cs="Times New Roman"/>
      <w:b/>
      <w:bCs/>
      <w:i w:val="0"/>
      <w:iCs w:val="0"/>
      <w:smallCaps w:val="0"/>
      <w:strike w:val="0"/>
      <w:spacing w:val="10"/>
      <w:sz w:val="22"/>
      <w:szCs w:val="22"/>
      <w:u w:val="single"/>
    </w:rPr>
  </w:style>
  <w:style w:type="character" w:customStyle="1" w:styleId="Nagwek22">
    <w:name w:val="Nagłówek #2 (2)_"/>
    <w:link w:val="Nagwek220"/>
    <w:rsid w:val="00972E20"/>
    <w:rPr>
      <w:sz w:val="23"/>
      <w:szCs w:val="23"/>
      <w:shd w:val="clear" w:color="auto" w:fill="FFFFFF"/>
    </w:rPr>
  </w:style>
  <w:style w:type="paragraph" w:customStyle="1" w:styleId="Nagwek220">
    <w:name w:val="Nagłówek #2 (2)"/>
    <w:basedOn w:val="Normalny"/>
    <w:link w:val="Nagwek22"/>
    <w:rsid w:val="00972E20"/>
    <w:pPr>
      <w:shd w:val="clear" w:color="auto" w:fill="FFFFFF"/>
      <w:suppressAutoHyphens w:val="0"/>
      <w:spacing w:before="240" w:line="342" w:lineRule="exact"/>
      <w:jc w:val="both"/>
      <w:outlineLvl w:val="1"/>
    </w:pPr>
    <w:rPr>
      <w:sz w:val="23"/>
      <w:szCs w:val="23"/>
      <w:lang w:eastAsia="pl-PL"/>
    </w:rPr>
  </w:style>
  <w:style w:type="character" w:customStyle="1" w:styleId="Teksttreci4Bezkursywy">
    <w:name w:val="Tekst treści (4) + Bez kursywy"/>
    <w:rsid w:val="00820113"/>
    <w:rPr>
      <w:rFonts w:ascii="Times New Roman" w:eastAsia="Times New Roman" w:hAnsi="Times New Roman" w:cs="Times New Roman"/>
      <w:b w:val="0"/>
      <w:bCs w:val="0"/>
      <w:i/>
      <w:iCs/>
      <w:smallCaps w:val="0"/>
      <w:strike w:val="0"/>
      <w:spacing w:val="0"/>
      <w:sz w:val="23"/>
      <w:szCs w:val="23"/>
    </w:rPr>
  </w:style>
  <w:style w:type="character" w:customStyle="1" w:styleId="Teksttreci3Bezpogrubienia">
    <w:name w:val="Tekst treści (3) + Bez pogrubienia"/>
    <w:rsid w:val="00820113"/>
    <w:rPr>
      <w:rFonts w:ascii="Times New Roman" w:eastAsia="Times New Roman" w:hAnsi="Times New Roman" w:cs="Times New Roman"/>
      <w:b/>
      <w:bCs/>
      <w:i w:val="0"/>
      <w:iCs w:val="0"/>
      <w:smallCaps w:val="0"/>
      <w:strike w:val="0"/>
      <w:spacing w:val="0"/>
      <w:sz w:val="23"/>
      <w:szCs w:val="23"/>
    </w:rPr>
  </w:style>
  <w:style w:type="paragraph" w:styleId="Tekstdymka">
    <w:name w:val="Balloon Text"/>
    <w:basedOn w:val="Normalny"/>
    <w:link w:val="TekstdymkaZnak"/>
    <w:rsid w:val="00674071"/>
    <w:rPr>
      <w:rFonts w:ascii="Segoe UI" w:hAnsi="Segoe UI" w:cs="Segoe UI"/>
      <w:sz w:val="18"/>
      <w:szCs w:val="18"/>
    </w:rPr>
  </w:style>
  <w:style w:type="character" w:customStyle="1" w:styleId="TekstdymkaZnak">
    <w:name w:val="Tekst dymka Znak"/>
    <w:link w:val="Tekstdymka"/>
    <w:rsid w:val="00674071"/>
    <w:rPr>
      <w:rFonts w:ascii="Segoe UI" w:hAnsi="Segoe UI" w:cs="Segoe UI"/>
      <w:sz w:val="18"/>
      <w:szCs w:val="18"/>
      <w:lang w:eastAsia="ar-SA"/>
    </w:rPr>
  </w:style>
  <w:style w:type="character" w:customStyle="1" w:styleId="Teksttreci5Bezkursywy">
    <w:name w:val="Tekst treści (5) + Bez kursywy"/>
    <w:rsid w:val="001C37F4"/>
    <w:rPr>
      <w:rFonts w:ascii="Times New Roman" w:eastAsia="Times New Roman" w:hAnsi="Times New Roman" w:cs="Times New Roman"/>
      <w:b w:val="0"/>
      <w:bCs w:val="0"/>
      <w:i/>
      <w:iCs/>
      <w:smallCaps w:val="0"/>
      <w:strike w:val="0"/>
      <w:spacing w:val="0"/>
      <w:sz w:val="22"/>
      <w:szCs w:val="22"/>
    </w:rPr>
  </w:style>
  <w:style w:type="character" w:customStyle="1" w:styleId="TeksttreciKursywa5">
    <w:name w:val="Tekst treści + Kursywa5"/>
    <w:uiPriority w:val="99"/>
    <w:rsid w:val="00A33E81"/>
    <w:rPr>
      <w:rFonts w:ascii="Times New Roman" w:hAnsi="Times New Roman" w:cs="Times New Roman"/>
      <w:i/>
      <w:iCs/>
      <w:sz w:val="23"/>
      <w:szCs w:val="23"/>
      <w:shd w:val="clear" w:color="auto" w:fill="FFFFFF"/>
    </w:rPr>
  </w:style>
  <w:style w:type="character" w:customStyle="1" w:styleId="TeksttreciPogrubienie1">
    <w:name w:val="Tekst treści + Pogrubienie1"/>
    <w:uiPriority w:val="99"/>
    <w:rsid w:val="00A33E81"/>
    <w:rPr>
      <w:rFonts w:ascii="Times New Roman" w:hAnsi="Times New Roman" w:cs="Times New Roman"/>
      <w:b/>
      <w:bCs/>
      <w:sz w:val="23"/>
      <w:szCs w:val="23"/>
      <w:shd w:val="clear" w:color="auto" w:fill="FFFFFF"/>
    </w:rPr>
  </w:style>
  <w:style w:type="character" w:customStyle="1" w:styleId="TeksttreciTrebuchetMS1">
    <w:name w:val="Tekst treści + Trebuchet MS1"/>
    <w:aliases w:val="10 pt,Kursywa1"/>
    <w:uiPriority w:val="99"/>
    <w:rsid w:val="00A33E81"/>
    <w:rPr>
      <w:rFonts w:ascii="Trebuchet MS" w:hAnsi="Trebuchet MS" w:cs="Trebuchet MS"/>
      <w:i/>
      <w:iCs/>
      <w:sz w:val="20"/>
      <w:szCs w:val="20"/>
      <w:u w:val="single"/>
      <w:shd w:val="clear" w:color="auto" w:fill="FFFFFF"/>
    </w:rPr>
  </w:style>
  <w:style w:type="character" w:customStyle="1" w:styleId="Teksttreci7Bezkursywy">
    <w:name w:val="Tekst treści (7) + Bez kursywy"/>
    <w:uiPriority w:val="99"/>
    <w:rsid w:val="00DA2BDF"/>
    <w:rPr>
      <w:rFonts w:ascii="Times New Roman" w:hAnsi="Times New Roman" w:cs="Times New Roman"/>
      <w:i w:val="0"/>
      <w:iCs w:val="0"/>
      <w:spacing w:val="0"/>
      <w:sz w:val="22"/>
      <w:szCs w:val="22"/>
      <w:shd w:val="clear" w:color="auto" w:fill="FFFFFF"/>
    </w:rPr>
  </w:style>
  <w:style w:type="character" w:customStyle="1" w:styleId="TeksttreciOdstpy2pt">
    <w:name w:val="Tekst treści + Odstępy 2 pt"/>
    <w:rsid w:val="0044724F"/>
    <w:rPr>
      <w:rFonts w:ascii="Times New Roman" w:eastAsia="Times New Roman" w:hAnsi="Times New Roman" w:cs="Times New Roman"/>
      <w:b w:val="0"/>
      <w:bCs w:val="0"/>
      <w:i w:val="0"/>
      <w:iCs w:val="0"/>
      <w:smallCaps w:val="0"/>
      <w:strike w:val="0"/>
      <w:spacing w:val="50"/>
      <w:sz w:val="21"/>
      <w:szCs w:val="21"/>
      <w:shd w:val="clear" w:color="auto" w:fill="FFFFFF"/>
    </w:rPr>
  </w:style>
  <w:style w:type="character" w:customStyle="1" w:styleId="AkapitzlistZnak">
    <w:name w:val="Akapit z listą Znak"/>
    <w:aliases w:val="BulletC Znak,Obiekt Znak,List Paragraph1 Znak,List Paragraph Znak,Akapit z listą1 Znak,Numerowanie Znak,L1 Znak,Eko punkty Znak,podpunkt Znak,Normal Znak,Akapit z listą31 Znak,normalny tekst Znak,NOWY Znak,Wypunktowanie Znak"/>
    <w:link w:val="Akapitzlist"/>
    <w:uiPriority w:val="34"/>
    <w:qFormat/>
    <w:rsid w:val="00484D5B"/>
    <w:rPr>
      <w:sz w:val="24"/>
      <w:szCs w:val="24"/>
      <w:lang w:eastAsia="ar-SA"/>
    </w:rPr>
  </w:style>
  <w:style w:type="paragraph" w:customStyle="1" w:styleId="Styl">
    <w:name w:val="Styl"/>
    <w:rsid w:val="005B64E7"/>
    <w:pPr>
      <w:widowControl w:val="0"/>
      <w:autoSpaceDE w:val="0"/>
      <w:autoSpaceDN w:val="0"/>
      <w:adjustRightInd w:val="0"/>
    </w:pPr>
    <w:rPr>
      <w:rFonts w:ascii="Arial" w:hAnsi="Arial" w:cs="Arial"/>
      <w:sz w:val="24"/>
      <w:szCs w:val="24"/>
    </w:rPr>
  </w:style>
  <w:style w:type="paragraph" w:customStyle="1" w:styleId="Standard">
    <w:name w:val="Standard"/>
    <w:link w:val="StandardZnak"/>
    <w:rsid w:val="005B64E7"/>
    <w:pPr>
      <w:widowControl w:val="0"/>
      <w:suppressAutoHyphens/>
      <w:autoSpaceDN w:val="0"/>
      <w:textAlignment w:val="baseline"/>
    </w:pPr>
    <w:rPr>
      <w:rFonts w:cs="Tahoma"/>
      <w:kern w:val="3"/>
      <w:sz w:val="24"/>
      <w:szCs w:val="24"/>
      <w:lang w:val="de-DE" w:eastAsia="ja-JP" w:bidi="fa-IR"/>
    </w:rPr>
  </w:style>
  <w:style w:type="character" w:customStyle="1" w:styleId="NormalnyWebZnak">
    <w:name w:val="Normalny (Web) Znak"/>
    <w:aliases w:val="Normalny (Web) Znak1 Znak Znak,Tekst przypisu końcowego Znak Znak Znak Znak,tabela Znak1,Normalny (Web) Znak1 Znak1,tabela Znak Znak"/>
    <w:link w:val="NormalnyWeb"/>
    <w:locked/>
    <w:rsid w:val="005B64E7"/>
    <w:rPr>
      <w:sz w:val="24"/>
      <w:szCs w:val="24"/>
      <w:lang w:eastAsia="ar-SA"/>
    </w:rPr>
  </w:style>
  <w:style w:type="character" w:customStyle="1" w:styleId="ng-binding">
    <w:name w:val="ng-binding"/>
    <w:rsid w:val="005B64E7"/>
  </w:style>
  <w:style w:type="character" w:customStyle="1" w:styleId="StopkaZnak">
    <w:name w:val="Stopka Znak"/>
    <w:link w:val="Stopka"/>
    <w:uiPriority w:val="99"/>
    <w:rsid w:val="002F7CA2"/>
    <w:rPr>
      <w:sz w:val="24"/>
      <w:szCs w:val="24"/>
      <w:lang w:eastAsia="ar-SA"/>
    </w:rPr>
  </w:style>
  <w:style w:type="paragraph" w:customStyle="1" w:styleId="Default">
    <w:name w:val="Default"/>
    <w:qFormat/>
    <w:rsid w:val="002F7CA2"/>
    <w:pPr>
      <w:autoSpaceDE w:val="0"/>
      <w:autoSpaceDN w:val="0"/>
      <w:adjustRightInd w:val="0"/>
    </w:pPr>
    <w:rPr>
      <w:rFonts w:ascii="Calibri" w:hAnsi="Calibri" w:cs="Calibri"/>
      <w:color w:val="000000"/>
      <w:sz w:val="24"/>
      <w:szCs w:val="24"/>
    </w:rPr>
  </w:style>
  <w:style w:type="character" w:customStyle="1" w:styleId="FontStyle114">
    <w:name w:val="Font Style114"/>
    <w:uiPriority w:val="99"/>
    <w:rsid w:val="00986475"/>
    <w:rPr>
      <w:rFonts w:ascii="Arial Unicode MS" w:eastAsia="Arial Unicode MS" w:hAnsi="Arial Unicode MS" w:cs="Arial Unicode MS" w:hint="eastAsia"/>
      <w:color w:val="000000"/>
      <w:sz w:val="20"/>
      <w:szCs w:val="20"/>
    </w:rPr>
  </w:style>
  <w:style w:type="paragraph" w:customStyle="1" w:styleId="Tekstpodstawowy32">
    <w:name w:val="Tekst podstawowy 32"/>
    <w:basedOn w:val="Normalny"/>
    <w:rsid w:val="00911C03"/>
    <w:pPr>
      <w:overflowPunct w:val="0"/>
      <w:autoSpaceDE w:val="0"/>
      <w:spacing w:line="360" w:lineRule="auto"/>
      <w:jc w:val="both"/>
      <w:textAlignment w:val="baseline"/>
    </w:pPr>
    <w:rPr>
      <w:rFonts w:ascii="Arial" w:hAnsi="Arial" w:cs="Arial"/>
      <w:sz w:val="22"/>
      <w:szCs w:val="20"/>
    </w:rPr>
  </w:style>
  <w:style w:type="character" w:customStyle="1" w:styleId="StandardZnak">
    <w:name w:val="Standard Znak"/>
    <w:link w:val="Standard"/>
    <w:rsid w:val="009A1B82"/>
    <w:rPr>
      <w:rFonts w:cs="Tahoma"/>
      <w:kern w:val="3"/>
      <w:sz w:val="24"/>
      <w:szCs w:val="24"/>
      <w:lang w:val="de-DE" w:eastAsia="ja-JP" w:bidi="fa-IR"/>
    </w:rPr>
  </w:style>
  <w:style w:type="paragraph" w:customStyle="1" w:styleId="aNormal">
    <w:name w:val="_a_Normal"/>
    <w:basedOn w:val="Bezodstpw"/>
    <w:qFormat/>
    <w:rsid w:val="009A1B82"/>
    <w:pPr>
      <w:spacing w:line="312" w:lineRule="auto"/>
      <w:jc w:val="both"/>
    </w:pPr>
    <w:rPr>
      <w:rFonts w:ascii="Arial" w:eastAsia="Calibri" w:hAnsi="Arial" w:cs="Arial"/>
      <w:color w:val="auto"/>
      <w:sz w:val="22"/>
      <w:szCs w:val="22"/>
      <w:lang w:eastAsia="en-US"/>
    </w:rPr>
  </w:style>
  <w:style w:type="character" w:customStyle="1" w:styleId="ZwyklytekstZnak">
    <w:name w:val="Zwykly tekst Znak"/>
    <w:link w:val="Zwyklytekst"/>
    <w:qFormat/>
    <w:rsid w:val="009A1B82"/>
  </w:style>
  <w:style w:type="paragraph" w:customStyle="1" w:styleId="Zwyklytekst">
    <w:name w:val="Zwykly tekst"/>
    <w:basedOn w:val="Normalny"/>
    <w:link w:val="ZwyklytekstZnak"/>
    <w:qFormat/>
    <w:rsid w:val="009A1B82"/>
    <w:pPr>
      <w:suppressAutoHyphens w:val="0"/>
      <w:spacing w:line="276" w:lineRule="auto"/>
      <w:jc w:val="both"/>
    </w:pPr>
    <w:rPr>
      <w:sz w:val="20"/>
      <w:szCs w:val="20"/>
      <w:lang w:eastAsia="pl-PL"/>
    </w:rPr>
  </w:style>
  <w:style w:type="character" w:customStyle="1" w:styleId="Tekstpodstawowy21Znak">
    <w:name w:val="Tekst podstawowy 21 Znak"/>
    <w:link w:val="Tekstpodstawowy21"/>
    <w:rsid w:val="009A1B82"/>
    <w:rPr>
      <w:b/>
      <w:bCs/>
      <w:color w:val="000000"/>
      <w:sz w:val="24"/>
      <w:szCs w:val="24"/>
      <w:lang w:eastAsia="ar-SA"/>
    </w:rPr>
  </w:style>
  <w:style w:type="paragraph" w:customStyle="1" w:styleId="zwyky">
    <w:name w:val="zwykły"/>
    <w:basedOn w:val="Normalny"/>
    <w:link w:val="zwykyZnak"/>
    <w:rsid w:val="009A1B82"/>
    <w:pPr>
      <w:suppressAutoHyphens w:val="0"/>
      <w:spacing w:after="60" w:line="360" w:lineRule="auto"/>
      <w:jc w:val="both"/>
    </w:pPr>
    <w:rPr>
      <w:rFonts w:ascii="Arial" w:hAnsi="Arial"/>
      <w:sz w:val="22"/>
      <w:szCs w:val="20"/>
      <w:lang w:val="x-none" w:eastAsia="x-none"/>
    </w:rPr>
  </w:style>
  <w:style w:type="character" w:customStyle="1" w:styleId="zwykyZnak">
    <w:name w:val="zwykły Znak"/>
    <w:link w:val="zwyky"/>
    <w:rsid w:val="009A1B82"/>
    <w:rPr>
      <w:rFonts w:ascii="Arial" w:hAnsi="Arial"/>
      <w:sz w:val="22"/>
      <w:lang w:val="x-none" w:eastAsia="x-none"/>
    </w:rPr>
  </w:style>
  <w:style w:type="paragraph" w:customStyle="1" w:styleId="normalny0">
    <w:name w:val="normalny"/>
    <w:basedOn w:val="Normalny"/>
    <w:link w:val="normalnyZnak"/>
    <w:qFormat/>
    <w:rsid w:val="009A1B82"/>
    <w:pPr>
      <w:suppressAutoHyphens w:val="0"/>
      <w:autoSpaceDE w:val="0"/>
      <w:autoSpaceDN w:val="0"/>
      <w:adjustRightInd w:val="0"/>
      <w:spacing w:line="360" w:lineRule="auto"/>
      <w:jc w:val="both"/>
    </w:pPr>
    <w:rPr>
      <w:rFonts w:ascii="Arial" w:hAnsi="Arial"/>
      <w:sz w:val="21"/>
      <w:szCs w:val="21"/>
      <w:lang w:val="x-none" w:eastAsia="x-none"/>
    </w:rPr>
  </w:style>
  <w:style w:type="character" w:customStyle="1" w:styleId="normalnyZnak">
    <w:name w:val="normalny Znak"/>
    <w:link w:val="normalny0"/>
    <w:rsid w:val="009A1B82"/>
    <w:rPr>
      <w:rFonts w:ascii="Arial" w:hAnsi="Arial"/>
      <w:sz w:val="21"/>
      <w:szCs w:val="21"/>
      <w:lang w:val="x-none" w:eastAsia="x-none"/>
    </w:rPr>
  </w:style>
  <w:style w:type="paragraph" w:customStyle="1" w:styleId="wyliczanie">
    <w:name w:val="– wyliczanie"/>
    <w:basedOn w:val="Normalny"/>
    <w:rsid w:val="009A1B82"/>
    <w:pPr>
      <w:widowControl w:val="0"/>
      <w:suppressAutoHyphens w:val="0"/>
      <w:spacing w:after="60" w:line="360" w:lineRule="auto"/>
      <w:ind w:firstLine="60"/>
      <w:jc w:val="both"/>
    </w:pPr>
    <w:rPr>
      <w:rFonts w:ascii="Goudy Old Style CE ATT" w:hAnsi="Goudy Old Style CE ATT"/>
      <w:szCs w:val="20"/>
      <w:lang w:eastAsia="pl-PL"/>
    </w:rPr>
  </w:style>
  <w:style w:type="character" w:styleId="Hipercze">
    <w:name w:val="Hyperlink"/>
    <w:uiPriority w:val="99"/>
    <w:unhideWhenUsed/>
    <w:rsid w:val="003C7BAD"/>
    <w:rPr>
      <w:color w:val="0000FF"/>
      <w:u w:val="single"/>
    </w:rPr>
  </w:style>
  <w:style w:type="character" w:customStyle="1" w:styleId="BezodstpwZnak">
    <w:name w:val="Bez odstępów Znak"/>
    <w:aliases w:val="NI No Spacing Znak,PODSTAWOWY Znak"/>
    <w:link w:val="Bezodstpw"/>
    <w:uiPriority w:val="1"/>
    <w:rsid w:val="003C7BAD"/>
    <w:rPr>
      <w:rFonts w:ascii="Tahoma" w:eastAsia="Tahoma" w:hAnsi="Tahoma" w:cs="Tahoma"/>
      <w:color w:val="000000"/>
      <w:sz w:val="24"/>
      <w:szCs w:val="24"/>
    </w:rPr>
  </w:style>
  <w:style w:type="character" w:customStyle="1" w:styleId="Nagwek4Znak">
    <w:name w:val="Nagłówek 4 Znak"/>
    <w:link w:val="Nagwek4"/>
    <w:uiPriority w:val="9"/>
    <w:semiHidden/>
    <w:rsid w:val="00061814"/>
    <w:rPr>
      <w:rFonts w:ascii="Calibri" w:hAnsi="Calibri"/>
      <w:b/>
      <w:bCs/>
      <w:sz w:val="28"/>
      <w:szCs w:val="28"/>
      <w:lang w:eastAsia="en-US"/>
    </w:rPr>
  </w:style>
  <w:style w:type="paragraph" w:customStyle="1" w:styleId="Doktab">
    <w:name w:val="Dok_tab"/>
    <w:basedOn w:val="Normalny"/>
    <w:link w:val="DoktabZnak"/>
    <w:qFormat/>
    <w:rsid w:val="00954762"/>
    <w:pPr>
      <w:suppressAutoHyphens w:val="0"/>
    </w:pPr>
    <w:rPr>
      <w:rFonts w:ascii="Arial Narrow" w:eastAsia="Calibri" w:hAnsi="Arial Narrow"/>
      <w:sz w:val="20"/>
      <w:szCs w:val="20"/>
      <w:lang w:val="x-none" w:eastAsia="x-none"/>
    </w:rPr>
  </w:style>
  <w:style w:type="character" w:customStyle="1" w:styleId="DoktabZnak">
    <w:name w:val="Dok_tab Znak"/>
    <w:link w:val="Doktab"/>
    <w:rsid w:val="00954762"/>
    <w:rPr>
      <w:rFonts w:ascii="Arial Narrow" w:eastAsia="Calibri" w:hAnsi="Arial Narrow"/>
      <w:lang w:val="x-none" w:eastAsia="x-none"/>
    </w:rPr>
  </w:style>
  <w:style w:type="character" w:customStyle="1" w:styleId="TretekstuZnak">
    <w:name w:val="Treść tekstu Znak"/>
    <w:link w:val="Tretekstu"/>
    <w:locked/>
    <w:rsid w:val="00AE7AA0"/>
    <w:rPr>
      <w:rFonts w:ascii="Open Sans" w:eastAsia="SimSun" w:hAnsi="Open Sans" w:cs="Mangal"/>
      <w:kern w:val="3"/>
      <w:lang w:eastAsia="zh-CN" w:bidi="hi-IN"/>
    </w:rPr>
  </w:style>
  <w:style w:type="paragraph" w:customStyle="1" w:styleId="Tretekstu">
    <w:name w:val="Treść tekstu"/>
    <w:basedOn w:val="Normalny"/>
    <w:link w:val="TretekstuZnak"/>
    <w:qFormat/>
    <w:rsid w:val="00AE7AA0"/>
    <w:pPr>
      <w:widowControl w:val="0"/>
      <w:suppressAutoHyphens w:val="0"/>
      <w:autoSpaceDN w:val="0"/>
      <w:ind w:firstLine="567"/>
      <w:contextualSpacing/>
      <w:jc w:val="both"/>
    </w:pPr>
    <w:rPr>
      <w:rFonts w:ascii="Open Sans" w:eastAsia="SimSun" w:hAnsi="Open Sans" w:cs="Mangal"/>
      <w:kern w:val="3"/>
      <w:sz w:val="20"/>
      <w:szCs w:val="20"/>
      <w:lang w:eastAsia="zh-CN" w:bidi="hi-IN"/>
    </w:rPr>
  </w:style>
  <w:style w:type="paragraph" w:customStyle="1" w:styleId="S1i2pz">
    <w:name w:val="S 1 i 2 pz"/>
    <w:basedOn w:val="Normalny"/>
    <w:link w:val="S1i2pzZnak"/>
    <w:rsid w:val="00835BAA"/>
    <w:pPr>
      <w:suppressAutoHyphens w:val="0"/>
      <w:spacing w:after="80" w:line="300" w:lineRule="exact"/>
      <w:jc w:val="both"/>
    </w:pPr>
    <w:rPr>
      <w:rFonts w:ascii="Arial" w:hAnsi="Arial"/>
      <w:sz w:val="20"/>
      <w:szCs w:val="20"/>
      <w:lang w:val="x-none" w:eastAsia="x-none"/>
    </w:rPr>
  </w:style>
  <w:style w:type="character" w:customStyle="1" w:styleId="S1i2pzZnak">
    <w:name w:val="S 1 i 2 pz Znak"/>
    <w:link w:val="S1i2pz"/>
    <w:locked/>
    <w:rsid w:val="00835BAA"/>
    <w:rPr>
      <w:rFonts w:ascii="Arial" w:hAnsi="Arial"/>
      <w:lang w:val="x-none" w:eastAsia="x-none"/>
    </w:rPr>
  </w:style>
  <w:style w:type="paragraph" w:customStyle="1" w:styleId="Poziom1">
    <w:name w:val="Poziom 1"/>
    <w:aliases w:val="2 pz,Poziom 1 Znak Znak,2,Poziom 1 Znak Znak Znak Znak,Poziom 1 Znak Znak Znak Znak Znak Znak Znak Znak,2 Znak Znak Znak,Poziom 1 Znak Znak Znak Znak Znak Znak Znak Znak Znak Znak Znak Znak Znak,Pozio,Poziom 1 Znak Znak Znak,2 Znak Znak,Poziom1"/>
    <w:basedOn w:val="Normalny"/>
    <w:link w:val="Poziom1Znak"/>
    <w:qFormat/>
    <w:rsid w:val="00835BAA"/>
    <w:pPr>
      <w:suppressAutoHyphens w:val="0"/>
      <w:spacing w:after="80" w:line="300" w:lineRule="exact"/>
      <w:ind w:firstLine="284"/>
      <w:jc w:val="both"/>
    </w:pPr>
    <w:rPr>
      <w:rFonts w:ascii="Arial" w:hAnsi="Arial"/>
      <w:sz w:val="20"/>
      <w:szCs w:val="20"/>
      <w:lang w:val="x-none" w:eastAsia="x-none"/>
    </w:rPr>
  </w:style>
  <w:style w:type="character" w:customStyle="1" w:styleId="Poziom1Znak">
    <w:name w:val="Poziom 1 Znak"/>
    <w:aliases w:val="2 pz Znak,2 pz Znak Znak,Poziom 1 Znak1,2 pz Znak1,Poziom 1 Znak Znak1,Poziom 13,2 pz2,22,Poziom 1 Znak Znak Znak1,Poziom 1 Znak Znak Znak Znak1,Poziom 1 Znak Znak Znak Znak Znak Znak Znak Znak2,Poziom 1 Znak Znak Znak Znak Znak Znak Znak"/>
    <w:link w:val="Poziom1"/>
    <w:locked/>
    <w:rsid w:val="00835BAA"/>
    <w:rPr>
      <w:rFonts w:ascii="Arial" w:hAnsi="Arial"/>
      <w:lang w:val="x-none" w:eastAsia="x-none"/>
    </w:rPr>
  </w:style>
  <w:style w:type="paragraph" w:customStyle="1" w:styleId="atext">
    <w:name w:val="a_text"/>
    <w:basedOn w:val="Normalny"/>
    <w:link w:val="atextZnak"/>
    <w:autoRedefine/>
    <w:qFormat/>
    <w:rsid w:val="00835BAA"/>
    <w:pPr>
      <w:suppressAutoHyphens w:val="0"/>
      <w:overflowPunct w:val="0"/>
      <w:autoSpaceDE w:val="0"/>
      <w:autoSpaceDN w:val="0"/>
      <w:adjustRightInd w:val="0"/>
      <w:spacing w:line="276" w:lineRule="auto"/>
      <w:ind w:firstLine="567"/>
      <w:jc w:val="both"/>
      <w:textAlignment w:val="baseline"/>
    </w:pPr>
    <w:rPr>
      <w:rFonts w:ascii="Arial" w:hAnsi="Arial"/>
      <w:bCs/>
      <w:iCs/>
      <w:sz w:val="22"/>
      <w:szCs w:val="22"/>
      <w:lang w:eastAsia="x-none"/>
    </w:rPr>
  </w:style>
  <w:style w:type="character" w:customStyle="1" w:styleId="atextZnak">
    <w:name w:val="a_text Znak"/>
    <w:link w:val="atext"/>
    <w:rsid w:val="00835BAA"/>
    <w:rPr>
      <w:rFonts w:ascii="Arial" w:hAnsi="Arial"/>
      <w:bCs/>
      <w:iCs/>
      <w:sz w:val="22"/>
      <w:szCs w:val="22"/>
      <w:lang w:eastAsia="x-none"/>
    </w:rPr>
  </w:style>
  <w:style w:type="character" w:customStyle="1" w:styleId="msonormal0">
    <w:name w:val="msonormal"/>
    <w:basedOn w:val="Domylnaczcionkaakapitu"/>
    <w:rsid w:val="00E3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0B51-F9C8-4508-999D-E5A8ADFA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3360</Words>
  <Characters>20161</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Urząd Gminy w Kleszczowie</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Bębnowski</dc:creator>
  <cp:keywords/>
  <dc:description/>
  <cp:lastModifiedBy>Marcin Bębnowski</cp:lastModifiedBy>
  <cp:revision>3</cp:revision>
  <cp:lastPrinted>2024-11-20T07:13:00Z</cp:lastPrinted>
  <dcterms:created xsi:type="dcterms:W3CDTF">2024-11-21T12:21:00Z</dcterms:created>
  <dcterms:modified xsi:type="dcterms:W3CDTF">2024-11-21T12:23:00Z</dcterms:modified>
</cp:coreProperties>
</file>